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66" w:rsidRPr="00A04966" w:rsidRDefault="0001274D" w:rsidP="00A04966">
      <w:pPr>
        <w:spacing w:line="580" w:lineRule="exact"/>
        <w:rPr>
          <w:rFonts w:ascii="黑体" w:eastAsia="黑体" w:hint="eastAsia"/>
          <w:color w:val="000000" w:themeColor="text1"/>
          <w:sz w:val="32"/>
          <w:szCs w:val="32"/>
        </w:rPr>
      </w:pPr>
      <w:r w:rsidRPr="00A04966">
        <w:rPr>
          <w:rFonts w:ascii="黑体" w:eastAsia="黑体" w:hint="eastAsia"/>
          <w:color w:val="000000" w:themeColor="text1"/>
          <w:sz w:val="32"/>
          <w:szCs w:val="32"/>
        </w:rPr>
        <w:t>附件</w:t>
      </w:r>
      <w:r w:rsidR="00A04966">
        <w:rPr>
          <w:rFonts w:ascii="黑体" w:eastAsia="黑体" w:hint="eastAsia"/>
          <w:color w:val="000000" w:themeColor="text1"/>
          <w:sz w:val="32"/>
          <w:szCs w:val="32"/>
        </w:rPr>
        <w:t>1</w:t>
      </w:r>
    </w:p>
    <w:p w:rsidR="00A04966" w:rsidRPr="00A04966" w:rsidRDefault="0001274D" w:rsidP="00A04966">
      <w:pPr>
        <w:spacing w:line="580" w:lineRule="exact"/>
        <w:jc w:val="center"/>
        <w:rPr>
          <w:rFonts w:ascii="方正小标宋简体" w:eastAsia="方正小标宋简体" w:hint="eastAsia"/>
          <w:color w:val="000000" w:themeColor="text1"/>
          <w:spacing w:val="-20"/>
          <w:sz w:val="44"/>
          <w:szCs w:val="44"/>
        </w:rPr>
      </w:pPr>
      <w:r w:rsidRPr="00A04966">
        <w:rPr>
          <w:rFonts w:ascii="方正小标宋简体" w:eastAsia="方正小标宋简体" w:hint="eastAsia"/>
          <w:color w:val="000000" w:themeColor="text1"/>
          <w:spacing w:val="-20"/>
          <w:sz w:val="44"/>
          <w:szCs w:val="44"/>
        </w:rPr>
        <w:t>汽车CCC认证规则（CNCA-C11-01:2014）</w:t>
      </w:r>
    </w:p>
    <w:p w:rsidR="00D66B0B" w:rsidRPr="00A04966" w:rsidRDefault="0001274D" w:rsidP="00A04966">
      <w:pPr>
        <w:spacing w:line="580" w:lineRule="exact"/>
        <w:jc w:val="center"/>
        <w:rPr>
          <w:rFonts w:ascii="方正小标宋简体" w:eastAsia="方正小标宋简体" w:hint="eastAsia"/>
          <w:color w:val="000000" w:themeColor="text1"/>
          <w:spacing w:val="-20"/>
          <w:sz w:val="44"/>
          <w:szCs w:val="44"/>
        </w:rPr>
      </w:pPr>
      <w:r w:rsidRPr="00A04966">
        <w:rPr>
          <w:rFonts w:ascii="方正小标宋简体" w:eastAsia="方正小标宋简体" w:hint="eastAsia"/>
          <w:color w:val="000000" w:themeColor="text1"/>
          <w:spacing w:val="-20"/>
          <w:sz w:val="44"/>
          <w:szCs w:val="44"/>
        </w:rPr>
        <w:t>调整内</w:t>
      </w:r>
    </w:p>
    <w:p w:rsidR="00A04966" w:rsidRPr="00A04966" w:rsidRDefault="00A04966" w:rsidP="00A04966">
      <w:pPr>
        <w:spacing w:line="580" w:lineRule="exact"/>
        <w:jc w:val="center"/>
        <w:rPr>
          <w:rFonts w:ascii="方正小标宋简体" w:eastAsia="方正小标宋简体" w:hAnsi="宋体" w:cs="宋体" w:hint="eastAsia"/>
          <w:color w:val="000000" w:themeColor="text1"/>
          <w:kern w:val="0"/>
          <w:sz w:val="44"/>
          <w:szCs w:val="44"/>
        </w:rPr>
      </w:pPr>
    </w:p>
    <w:p w:rsidR="00D66B0B" w:rsidRPr="00A04966" w:rsidRDefault="00D66B0B" w:rsidP="00A04966">
      <w:pPr>
        <w:spacing w:line="580" w:lineRule="exact"/>
        <w:ind w:firstLineChars="200" w:firstLine="640"/>
        <w:rPr>
          <w:rFonts w:ascii="黑体" w:eastAsia="黑体" w:hint="eastAsia"/>
          <w:color w:val="000000" w:themeColor="text1"/>
          <w:sz w:val="32"/>
          <w:szCs w:val="32"/>
        </w:rPr>
      </w:pPr>
      <w:r w:rsidRPr="00A04966">
        <w:rPr>
          <w:rFonts w:ascii="黑体" w:eastAsia="黑体" w:hint="eastAsia"/>
          <w:color w:val="000000" w:themeColor="text1"/>
          <w:sz w:val="32"/>
          <w:szCs w:val="32"/>
        </w:rPr>
        <w:t>一、认证模式</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（一）量产车企业质量保证能力和产品一致性检查按照生产一致性审查方式进行；</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（二）非量产车企业在质量保证能力和产品一致性检查基础上增加生产现场或口岸现场抽样检测或者检查的方式进行。平行进口汽车①一般情况下属于非量产车。</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注①：平行进口汽车是指在汽车生产厂商授权销售体系之外，由除总经销商以外的其他进口商从境外进口的汽车，与国内授权经销商渠道“平行”。平行进口汽车相比一般进口渠道并非专为我国市场定制，进入国内市场时往往需要根据国家标准进行符合性整改。</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（三）单车认证：100%检验。适用于因特殊用途或因特殊原因①而未获得强制性产品认证的小批量用于生产和生活消费的进口产品。由认证机构根据国家相关政策和规定制定相应的实施细则。</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注：①特殊用途或因特殊原因的适用范围为反恐安全、抢险救灾、应急指挥、体育竞技、道路试验、国家重大生产建设项目</w:t>
      </w:r>
      <w:r w:rsidRPr="00A04966">
        <w:rPr>
          <w:rFonts w:ascii="方正仿宋简体" w:eastAsia="方正仿宋简体" w:hint="eastAsia"/>
          <w:color w:val="000000" w:themeColor="text1"/>
          <w:sz w:val="32"/>
          <w:szCs w:val="32"/>
        </w:rPr>
        <w:lastRenderedPageBreak/>
        <w:t xml:space="preserve">和最终用户使用(商务部门进口许可证上列明的进口目的或使用用途须为单位或个人自用)。   </w:t>
      </w:r>
    </w:p>
    <w:p w:rsidR="00D66B0B" w:rsidRPr="00A04966" w:rsidRDefault="00D66B0B" w:rsidP="00A04966">
      <w:pPr>
        <w:spacing w:line="580" w:lineRule="exact"/>
        <w:ind w:firstLineChars="200" w:firstLine="640"/>
        <w:rPr>
          <w:rFonts w:ascii="黑体" w:eastAsia="黑体" w:hint="eastAsia"/>
          <w:color w:val="000000" w:themeColor="text1"/>
          <w:sz w:val="32"/>
          <w:szCs w:val="32"/>
        </w:rPr>
      </w:pPr>
      <w:r w:rsidRPr="00A04966">
        <w:rPr>
          <w:rFonts w:ascii="黑体" w:eastAsia="黑体" w:hint="eastAsia"/>
          <w:color w:val="000000" w:themeColor="text1"/>
          <w:sz w:val="32"/>
          <w:szCs w:val="32"/>
        </w:rPr>
        <w:t>二、单元划分</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增加：采用单车认证模式申请的产品不进行单元划分，以型号和具体车辆识别代号为单位颁发证书</w:t>
      </w:r>
      <w:r w:rsidR="00F45CCE" w:rsidRPr="00A04966">
        <w:rPr>
          <w:rFonts w:ascii="方正仿宋简体" w:eastAsia="方正仿宋简体" w:hint="eastAsia"/>
          <w:color w:val="000000" w:themeColor="text1"/>
          <w:sz w:val="32"/>
          <w:szCs w:val="32"/>
        </w:rPr>
        <w:t>,一车一证</w:t>
      </w:r>
      <w:r w:rsidRPr="00A04966">
        <w:rPr>
          <w:rFonts w:ascii="方正仿宋简体" w:eastAsia="方正仿宋简体" w:hint="eastAsia"/>
          <w:color w:val="000000" w:themeColor="text1"/>
          <w:sz w:val="32"/>
          <w:szCs w:val="32"/>
        </w:rPr>
        <w:t>。</w:t>
      </w:r>
    </w:p>
    <w:p w:rsidR="00D66B0B" w:rsidRPr="00A04966" w:rsidRDefault="00D66B0B" w:rsidP="00A04966">
      <w:pPr>
        <w:spacing w:line="580" w:lineRule="exact"/>
        <w:ind w:firstLineChars="200" w:firstLine="640"/>
        <w:rPr>
          <w:rFonts w:ascii="黑体" w:eastAsia="黑体" w:hint="eastAsia"/>
          <w:color w:val="000000" w:themeColor="text1"/>
          <w:sz w:val="32"/>
          <w:szCs w:val="32"/>
        </w:rPr>
      </w:pPr>
      <w:r w:rsidRPr="00A04966">
        <w:rPr>
          <w:rFonts w:ascii="黑体" w:eastAsia="黑体" w:hint="eastAsia"/>
          <w:color w:val="000000" w:themeColor="text1"/>
          <w:sz w:val="32"/>
          <w:szCs w:val="32"/>
        </w:rPr>
        <w:t>三、型式试验项目及要求</w:t>
      </w:r>
    </w:p>
    <w:p w:rsidR="00D66B0B" w:rsidRPr="00A04966" w:rsidRDefault="00D66B0B" w:rsidP="00A04966">
      <w:pPr>
        <w:spacing w:line="580" w:lineRule="exact"/>
        <w:ind w:firstLineChars="200" w:firstLine="640"/>
        <w:rPr>
          <w:rFonts w:ascii="方正仿宋简体" w:eastAsia="方正仿宋简体" w:hint="eastAsia"/>
          <w:color w:val="000000" w:themeColor="text1"/>
          <w:sz w:val="32"/>
          <w:szCs w:val="32"/>
        </w:rPr>
      </w:pPr>
      <w:r w:rsidRPr="00A04966">
        <w:rPr>
          <w:rFonts w:ascii="方正仿宋简体" w:eastAsia="方正仿宋简体" w:hint="eastAsia"/>
          <w:color w:val="000000" w:themeColor="text1"/>
          <w:sz w:val="32"/>
          <w:szCs w:val="32"/>
        </w:rPr>
        <w:t>增加：单车CCC认证检测项目</w:t>
      </w:r>
    </w:p>
    <w:p w:rsidR="00622CEB" w:rsidRPr="00A04966" w:rsidRDefault="00622CEB" w:rsidP="00A04966">
      <w:pPr>
        <w:spacing w:line="580" w:lineRule="exact"/>
        <w:rPr>
          <w:rFonts w:ascii="方正仿宋简体" w:eastAsia="方正仿宋简体" w:hint="eastAsia"/>
          <w:color w:val="000000" w:themeColor="text1"/>
          <w:sz w:val="32"/>
          <w:szCs w:val="32"/>
        </w:rPr>
        <w:sectPr w:rsidR="00622CEB" w:rsidRPr="00A04966" w:rsidSect="00A04966">
          <w:pgSz w:w="11906" w:h="16838"/>
          <w:pgMar w:top="2098" w:right="1474" w:bottom="1985" w:left="1588" w:header="851" w:footer="992" w:gutter="0"/>
          <w:cols w:space="425"/>
          <w:docGrid w:type="lines" w:linePitch="312"/>
        </w:sectPr>
      </w:pPr>
    </w:p>
    <w:p w:rsidR="008D4480" w:rsidRDefault="00D66B0B" w:rsidP="00A04966">
      <w:pPr>
        <w:widowControl/>
        <w:spacing w:line="580" w:lineRule="exact"/>
        <w:jc w:val="center"/>
        <w:rPr>
          <w:rFonts w:ascii="方正小标宋简体" w:eastAsia="方正小标宋简体" w:hAnsi="宋体" w:hint="eastAsia"/>
          <w:color w:val="000000" w:themeColor="text1"/>
          <w:sz w:val="44"/>
          <w:szCs w:val="44"/>
        </w:rPr>
      </w:pPr>
      <w:r w:rsidRPr="00A04966">
        <w:rPr>
          <w:rFonts w:ascii="方正小标宋简体" w:eastAsia="方正小标宋简体" w:hAnsi="宋体" w:hint="eastAsia"/>
          <w:color w:val="000000" w:themeColor="text1"/>
          <w:sz w:val="44"/>
          <w:szCs w:val="44"/>
        </w:rPr>
        <w:t xml:space="preserve">  </w:t>
      </w:r>
      <w:r w:rsidR="008D4480" w:rsidRPr="00A04966">
        <w:rPr>
          <w:rFonts w:ascii="方正小标宋简体" w:eastAsia="方正小标宋简体" w:hAnsi="宋体" w:hint="eastAsia"/>
          <w:color w:val="000000" w:themeColor="text1"/>
          <w:sz w:val="44"/>
          <w:szCs w:val="44"/>
        </w:rPr>
        <w:t>单车</w:t>
      </w:r>
      <w:r w:rsidR="0052157B" w:rsidRPr="00A04966">
        <w:rPr>
          <w:rFonts w:ascii="方正小标宋简体" w:eastAsia="方正小标宋简体" w:hAnsi="宋体" w:hint="eastAsia"/>
          <w:color w:val="000000" w:themeColor="text1"/>
          <w:sz w:val="44"/>
          <w:szCs w:val="44"/>
        </w:rPr>
        <w:t>CCC</w:t>
      </w:r>
      <w:r w:rsidR="008D4480" w:rsidRPr="00A04966">
        <w:rPr>
          <w:rFonts w:ascii="方正小标宋简体" w:eastAsia="方正小标宋简体" w:hAnsi="宋体" w:hint="eastAsia"/>
          <w:color w:val="000000" w:themeColor="text1"/>
          <w:sz w:val="44"/>
          <w:szCs w:val="44"/>
        </w:rPr>
        <w:t>认证检测项目</w:t>
      </w:r>
    </w:p>
    <w:p w:rsidR="00A04966" w:rsidRPr="00A04966" w:rsidRDefault="00A04966" w:rsidP="00A04966">
      <w:pPr>
        <w:widowControl/>
        <w:spacing w:line="580" w:lineRule="exact"/>
        <w:jc w:val="center"/>
        <w:rPr>
          <w:rFonts w:ascii="方正小标宋简体" w:eastAsia="方正小标宋简体" w:hAnsi="宋体" w:hint="eastAsia"/>
          <w:color w:val="000000" w:themeColor="text1"/>
          <w:sz w:val="44"/>
          <w:szCs w:val="44"/>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tblPr>
      <w:tblGrid>
        <w:gridCol w:w="658"/>
        <w:gridCol w:w="350"/>
        <w:gridCol w:w="271"/>
        <w:gridCol w:w="179"/>
        <w:gridCol w:w="173"/>
        <w:gridCol w:w="1245"/>
        <w:gridCol w:w="3066"/>
        <w:gridCol w:w="769"/>
        <w:gridCol w:w="781"/>
        <w:gridCol w:w="775"/>
        <w:gridCol w:w="755"/>
        <w:gridCol w:w="781"/>
        <w:gridCol w:w="769"/>
        <w:gridCol w:w="769"/>
        <w:gridCol w:w="2647"/>
      </w:tblGrid>
      <w:tr w:rsidR="008D4480" w:rsidRPr="00A04966" w:rsidTr="00A04966">
        <w:trPr>
          <w:cantSplit/>
          <w:trHeight w:val="454"/>
        </w:trPr>
        <w:tc>
          <w:tcPr>
            <w:tcW w:w="235" w:type="pct"/>
            <w:vMerge w:val="restart"/>
            <w:vAlign w:val="center"/>
          </w:tcPr>
          <w:p w:rsidR="008D4480" w:rsidRPr="00A04966" w:rsidRDefault="008D4480" w:rsidP="00A04966">
            <w:pPr>
              <w:spacing w:line="580" w:lineRule="exact"/>
              <w:ind w:right="57"/>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序号</w:t>
            </w:r>
          </w:p>
        </w:tc>
        <w:tc>
          <w:tcPr>
            <w:tcW w:w="793" w:type="pct"/>
            <w:gridSpan w:val="5"/>
            <w:vMerge w:val="restart"/>
            <w:tcBorders>
              <w:top w:val="single" w:sz="12" w:space="0" w:color="auto"/>
            </w:tcBorders>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项目名称</w:t>
            </w:r>
          </w:p>
        </w:tc>
        <w:tc>
          <w:tcPr>
            <w:tcW w:w="1096" w:type="pct"/>
            <w:vMerge w:val="restar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依据标准</w:t>
            </w:r>
          </w:p>
        </w:tc>
        <w:tc>
          <w:tcPr>
            <w:tcW w:w="1930" w:type="pct"/>
            <w:gridSpan w:val="7"/>
            <w:vAlign w:val="center"/>
          </w:tcPr>
          <w:p w:rsidR="008D4480" w:rsidRPr="00A04966" w:rsidRDefault="008D4480" w:rsidP="00A04966">
            <w:pPr>
              <w:spacing w:line="580" w:lineRule="exact"/>
              <w:ind w:rightChars="50" w:right="105"/>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适用范围</w:t>
            </w:r>
          </w:p>
        </w:tc>
        <w:tc>
          <w:tcPr>
            <w:tcW w:w="946" w:type="pct"/>
            <w:vMerge w:val="restar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说明</w:t>
            </w:r>
          </w:p>
        </w:tc>
      </w:tr>
      <w:tr w:rsidR="008D4480" w:rsidRPr="00A04966" w:rsidTr="00A04966">
        <w:trPr>
          <w:cantSplit/>
          <w:trHeight w:val="454"/>
        </w:trPr>
        <w:tc>
          <w:tcPr>
            <w:tcW w:w="235" w:type="pct"/>
            <w:vMerge/>
            <w:vAlign w:val="center"/>
          </w:tcPr>
          <w:p w:rsidR="008D4480" w:rsidRPr="00A04966" w:rsidRDefault="008D4480" w:rsidP="00A04966">
            <w:pPr>
              <w:spacing w:line="580" w:lineRule="exact"/>
              <w:ind w:left="239" w:right="57"/>
              <w:jc w:val="center"/>
              <w:rPr>
                <w:rFonts w:ascii="黑体" w:eastAsia="黑体" w:hAnsi="宋体" w:hint="eastAsia"/>
                <w:color w:val="000000" w:themeColor="text1"/>
                <w:sz w:val="18"/>
                <w:szCs w:val="18"/>
              </w:rPr>
            </w:pPr>
          </w:p>
        </w:tc>
        <w:tc>
          <w:tcPr>
            <w:tcW w:w="793" w:type="pct"/>
            <w:gridSpan w:val="5"/>
            <w:vMerge/>
            <w:tcBorders>
              <w:bottom w:val="single" w:sz="4" w:space="0" w:color="auto"/>
            </w:tcBorders>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p>
        </w:tc>
        <w:tc>
          <w:tcPr>
            <w:tcW w:w="1096" w:type="pct"/>
            <w:vMerge/>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p>
        </w:tc>
        <w:tc>
          <w:tcPr>
            <w:tcW w:w="275"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M1</w:t>
            </w:r>
          </w:p>
        </w:tc>
        <w:tc>
          <w:tcPr>
            <w:tcW w:w="279"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M2</w:t>
            </w:r>
          </w:p>
        </w:tc>
        <w:tc>
          <w:tcPr>
            <w:tcW w:w="277"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M3</w:t>
            </w:r>
          </w:p>
        </w:tc>
        <w:tc>
          <w:tcPr>
            <w:tcW w:w="270"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N1</w:t>
            </w:r>
          </w:p>
        </w:tc>
        <w:tc>
          <w:tcPr>
            <w:tcW w:w="279"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N2</w:t>
            </w:r>
          </w:p>
        </w:tc>
        <w:tc>
          <w:tcPr>
            <w:tcW w:w="275"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N3</w:t>
            </w:r>
          </w:p>
        </w:tc>
        <w:tc>
          <w:tcPr>
            <w:tcW w:w="275" w:type="pct"/>
            <w:vAlign w:val="center"/>
          </w:tcPr>
          <w:p w:rsidR="008D4480" w:rsidRPr="00A04966" w:rsidRDefault="008D4480" w:rsidP="00A04966">
            <w:pPr>
              <w:spacing w:line="580" w:lineRule="exact"/>
              <w:ind w:leftChars="50" w:left="105" w:rightChars="50" w:right="105"/>
              <w:jc w:val="center"/>
              <w:rPr>
                <w:rFonts w:ascii="黑体" w:eastAsia="黑体" w:hAnsi="宋体" w:hint="eastAsia"/>
                <w:color w:val="000000" w:themeColor="text1"/>
                <w:sz w:val="18"/>
                <w:szCs w:val="18"/>
              </w:rPr>
            </w:pPr>
            <w:r w:rsidRPr="00A04966">
              <w:rPr>
                <w:rFonts w:ascii="黑体" w:eastAsia="黑体" w:hAnsi="宋体" w:hint="eastAsia"/>
                <w:color w:val="000000" w:themeColor="text1"/>
                <w:sz w:val="18"/>
                <w:szCs w:val="18"/>
              </w:rPr>
              <w:t>O</w:t>
            </w:r>
          </w:p>
        </w:tc>
        <w:tc>
          <w:tcPr>
            <w:tcW w:w="946" w:type="pct"/>
            <w:vMerge/>
            <w:vAlign w:val="center"/>
          </w:tcPr>
          <w:p w:rsidR="008D4480" w:rsidRPr="00A04966" w:rsidRDefault="008D4480" w:rsidP="00A04966">
            <w:pPr>
              <w:spacing w:line="580" w:lineRule="exact"/>
              <w:ind w:leftChars="50" w:left="105" w:rightChars="50" w:right="105"/>
              <w:jc w:val="center"/>
              <w:rPr>
                <w:rFonts w:ascii="宋体" w:hAnsi="宋体"/>
                <w:b/>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4"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w:t>
            </w:r>
            <w:r w:rsidRPr="00A04966">
              <w:rPr>
                <w:rFonts w:ascii="宋体" w:hAnsi="宋体"/>
                <w:color w:val="000000" w:themeColor="text1"/>
                <w:sz w:val="18"/>
                <w:szCs w:val="18"/>
              </w:rPr>
              <w:t>标记</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12的4.1、4.8条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气体燃料类型标志</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 17676-1999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危险货物车辆标志</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13392-2005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校车</w:t>
            </w:r>
            <w:r w:rsidRPr="00A04966">
              <w:rPr>
                <w:rFonts w:ascii="宋体" w:hAnsi="宋体" w:hint="eastAsia"/>
                <w:color w:val="000000" w:themeColor="text1"/>
                <w:sz w:val="18"/>
                <w:szCs w:val="18"/>
              </w:rPr>
              <w:t>外观</w:t>
            </w:r>
            <w:r w:rsidRPr="00A04966">
              <w:rPr>
                <w:rFonts w:ascii="宋体" w:hAnsi="宋体"/>
                <w:color w:val="000000" w:themeColor="text1"/>
                <w:sz w:val="18"/>
                <w:szCs w:val="18"/>
              </w:rPr>
              <w:t>标识</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0" w:name="OLE_LINK2"/>
            <w:r w:rsidRPr="00A04966">
              <w:rPr>
                <w:rFonts w:ascii="宋体" w:hAnsi="宋体"/>
                <w:color w:val="000000" w:themeColor="text1"/>
                <w:kern w:val="0"/>
                <w:sz w:val="18"/>
                <w:szCs w:val="18"/>
              </w:rPr>
              <w:t>GB 24315-2009</w:t>
            </w:r>
            <w:bookmarkEnd w:id="0"/>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VIN</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16735-2004</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Merge w:val="restar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restar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汽车尺寸、轴荷和质量</w:t>
            </w:r>
          </w:p>
        </w:tc>
        <w:tc>
          <w:tcPr>
            <w:tcW w:w="507" w:type="pct"/>
            <w:gridSpan w:val="2"/>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外廓尺寸、轴荷和质量</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1589-2016</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后悬</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7258-2012的4.3条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核载</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7258-2012的4.5条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比功率</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7258-2012的4.6条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侧倾稳定角</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w:t>
            </w:r>
            <w:r w:rsidRPr="00A04966">
              <w:rPr>
                <w:rFonts w:ascii="宋体" w:hAnsi="宋体" w:hint="eastAsia"/>
                <w:color w:val="000000" w:themeColor="text1"/>
                <w:sz w:val="18"/>
                <w:szCs w:val="18"/>
              </w:rPr>
              <w:t>2012</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28373-2012、</w:t>
            </w:r>
            <w:r w:rsidRPr="00A04966">
              <w:rPr>
                <w:rFonts w:ascii="宋体" w:hAnsi="宋体"/>
                <w:color w:val="000000" w:themeColor="text1"/>
                <w:sz w:val="18"/>
                <w:szCs w:val="18"/>
              </w:rPr>
              <w:t>GB/T 14172-2009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驾驶员前方视野</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11562-</w:t>
            </w:r>
            <w:r w:rsidRPr="00A04966">
              <w:rPr>
                <w:rFonts w:ascii="宋体" w:hAnsi="宋体" w:hint="eastAsia"/>
                <w:color w:val="000000" w:themeColor="text1"/>
                <w:sz w:val="18"/>
                <w:szCs w:val="18"/>
              </w:rPr>
              <w:t>2014</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后视镜安装</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15084-20</w:t>
            </w:r>
            <w:r w:rsidRPr="00A04966">
              <w:rPr>
                <w:rFonts w:ascii="宋体" w:hAnsi="宋体" w:hint="eastAsia"/>
                <w:color w:val="000000" w:themeColor="text1"/>
                <w:sz w:val="18"/>
                <w:szCs w:val="18"/>
              </w:rPr>
              <w:t>13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风窗玻璃</w:t>
            </w:r>
            <w:r w:rsidRPr="00A04966">
              <w:rPr>
                <w:rFonts w:ascii="宋体" w:hAnsi="宋体" w:hint="eastAsia"/>
                <w:color w:val="000000" w:themeColor="text1"/>
                <w:sz w:val="18"/>
                <w:szCs w:val="18"/>
              </w:rPr>
              <w:t>除霜装置</w:t>
            </w:r>
          </w:p>
        </w:tc>
        <w:tc>
          <w:tcPr>
            <w:tcW w:w="1096" w:type="pct"/>
            <w:vAlign w:val="center"/>
          </w:tcPr>
          <w:p w:rsidR="008D4480" w:rsidRPr="00A04966" w:rsidRDefault="008D4480" w:rsidP="00A04966">
            <w:pPr>
              <w:spacing w:line="580" w:lineRule="exact"/>
              <w:jc w:val="center"/>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11555</w:t>
            </w:r>
            <w:r w:rsidRPr="00A04966">
              <w:rPr>
                <w:rFonts w:ascii="宋体" w:hAnsi="宋体"/>
                <w:color w:val="000000" w:themeColor="text1"/>
                <w:kern w:val="0"/>
                <w:sz w:val="18"/>
                <w:szCs w:val="18"/>
              </w:rPr>
              <w:t>-200</w:t>
            </w:r>
            <w:r w:rsidRPr="00A04966">
              <w:rPr>
                <w:rFonts w:ascii="宋体" w:hAnsi="宋体" w:hint="eastAsia"/>
                <w:color w:val="000000" w:themeColor="text1"/>
                <w:kern w:val="0"/>
                <w:sz w:val="18"/>
                <w:szCs w:val="18"/>
              </w:rPr>
              <w:t>9、</w:t>
            </w:r>
            <w:r w:rsidRPr="00A04966">
              <w:rPr>
                <w:rFonts w:ascii="宋体" w:hAnsi="宋体"/>
                <w:color w:val="000000" w:themeColor="text1"/>
                <w:kern w:val="0"/>
                <w:sz w:val="18"/>
                <w:szCs w:val="18"/>
              </w:rPr>
              <w:t>GB/T 24552-2009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风窗玻璃</w:t>
            </w:r>
            <w:r w:rsidRPr="00A04966">
              <w:rPr>
                <w:rFonts w:ascii="宋体" w:hAnsi="宋体" w:hint="eastAsia"/>
                <w:color w:val="000000" w:themeColor="text1"/>
                <w:sz w:val="18"/>
                <w:szCs w:val="18"/>
              </w:rPr>
              <w:t>除雾装置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11555</w:t>
            </w:r>
            <w:r w:rsidRPr="00A04966">
              <w:rPr>
                <w:rFonts w:ascii="宋体" w:hAnsi="宋体"/>
                <w:color w:val="000000" w:themeColor="text1"/>
                <w:kern w:val="0"/>
                <w:sz w:val="18"/>
                <w:szCs w:val="18"/>
              </w:rPr>
              <w:t>-200</w:t>
            </w:r>
            <w:r w:rsidRPr="00A04966">
              <w:rPr>
                <w:rFonts w:ascii="宋体" w:hAnsi="宋体" w:hint="eastAsia"/>
                <w:color w:val="000000" w:themeColor="text1"/>
                <w:kern w:val="0"/>
                <w:sz w:val="18"/>
                <w:szCs w:val="18"/>
              </w:rPr>
              <w:t>9、</w:t>
            </w:r>
            <w:r w:rsidRPr="00A04966">
              <w:rPr>
                <w:rFonts w:ascii="宋体" w:hAnsi="宋体"/>
                <w:color w:val="000000" w:themeColor="text1"/>
                <w:kern w:val="0"/>
                <w:sz w:val="18"/>
                <w:szCs w:val="18"/>
              </w:rPr>
              <w:t>GB/T 24552-2009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洗涤器、刮水器装置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15085-2013</w:t>
            </w:r>
          </w:p>
          <w:p w:rsidR="008D4480" w:rsidRPr="00A04966" w:rsidRDefault="008D4480" w:rsidP="00A04966">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7258-2012的12.3条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刮水器性能</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15085-</w:t>
            </w:r>
            <w:r w:rsidRPr="00A04966">
              <w:rPr>
                <w:rFonts w:ascii="宋体" w:hAnsi="宋体" w:hint="eastAsia"/>
                <w:color w:val="000000" w:themeColor="text1"/>
                <w:sz w:val="18"/>
                <w:szCs w:val="18"/>
              </w:rPr>
              <w:t>2013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第4.1.9、4.1.11条</w:t>
            </w:r>
            <w:r w:rsidRPr="00A04966">
              <w:rPr>
                <w:rFonts w:ascii="宋体" w:hAnsi="宋体"/>
                <w:color w:val="000000" w:themeColor="text1"/>
                <w:sz w:val="18"/>
                <w:szCs w:val="18"/>
              </w:rPr>
              <w:t>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车速表</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15082-2008</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喇叭装车性能</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15742-2001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图形标志</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4094-1999</w:t>
            </w:r>
            <w:r w:rsidRPr="00A04966">
              <w:rPr>
                <w:rFonts w:ascii="宋体" w:hAnsi="宋体" w:hint="eastAsia"/>
                <w:color w:val="000000" w:themeColor="text1"/>
                <w:sz w:val="18"/>
                <w:szCs w:val="18"/>
              </w:rPr>
              <w:t>、</w:t>
            </w:r>
            <w:r w:rsidRPr="00A04966">
              <w:rPr>
                <w:rFonts w:ascii="宋体" w:hAnsi="宋体"/>
                <w:color w:val="000000" w:themeColor="text1"/>
                <w:sz w:val="18"/>
                <w:szCs w:val="18"/>
              </w:rPr>
              <w:t>GB/T4094.2-2005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汽车号牌板</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15741-1995</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GB7258-</w:t>
            </w:r>
            <w:r w:rsidRPr="00A04966">
              <w:rPr>
                <w:rFonts w:ascii="宋体" w:hAnsi="宋体" w:hint="eastAsia"/>
                <w:color w:val="000000" w:themeColor="text1"/>
                <w:sz w:val="18"/>
                <w:szCs w:val="18"/>
              </w:rPr>
              <w:t>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11.8.2</w:t>
              </w:r>
            </w:smartTag>
            <w:r w:rsidRPr="00A04966">
              <w:rPr>
                <w:rFonts w:ascii="宋体" w:hAnsi="宋体" w:hint="eastAsia"/>
                <w:color w:val="000000" w:themeColor="text1"/>
                <w:sz w:val="18"/>
                <w:szCs w:val="18"/>
              </w:rPr>
              <w:t>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燃油系统及排气管</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12的12.5、12.6、</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12.13.7</w:t>
              </w:r>
            </w:smartTag>
            <w:r w:rsidRPr="00A04966">
              <w:rPr>
                <w:rFonts w:ascii="宋体" w:hAnsi="宋体" w:hint="eastAsia"/>
                <w:color w:val="000000" w:themeColor="text1"/>
                <w:sz w:val="18"/>
                <w:szCs w:val="18"/>
              </w:rPr>
              <w:t>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汽车罩盖锁</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GB11568-</w:t>
            </w:r>
            <w:r w:rsidRPr="00A04966">
              <w:rPr>
                <w:rFonts w:ascii="宋体" w:hAnsi="宋体" w:hint="eastAsia"/>
                <w:color w:val="000000" w:themeColor="text1"/>
                <w:sz w:val="18"/>
                <w:szCs w:val="18"/>
              </w:rPr>
              <w:t>2011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57" w:right="57" w:firstLineChars="50" w:firstLine="90"/>
              <w:rPr>
                <w:color w:val="000000" w:themeColor="text1"/>
                <w:sz w:val="18"/>
                <w:szCs w:val="18"/>
              </w:rPr>
            </w:pPr>
            <w:r w:rsidRPr="00A04966">
              <w:rPr>
                <w:rFonts w:hAnsi="宋体"/>
                <w:color w:val="000000" w:themeColor="text1"/>
                <w:sz w:val="18"/>
                <w:szCs w:val="18"/>
              </w:rPr>
              <w:t>防盗装置</w:t>
            </w:r>
          </w:p>
        </w:tc>
        <w:tc>
          <w:tcPr>
            <w:tcW w:w="1096" w:type="pct"/>
            <w:vAlign w:val="center"/>
          </w:tcPr>
          <w:p w:rsidR="008D4480" w:rsidRPr="00A04966" w:rsidRDefault="008D4480" w:rsidP="00A04966">
            <w:pPr>
              <w:spacing w:line="580" w:lineRule="exact"/>
              <w:ind w:left="57" w:right="57"/>
              <w:rPr>
                <w:color w:val="000000" w:themeColor="text1"/>
                <w:sz w:val="18"/>
                <w:szCs w:val="18"/>
              </w:rPr>
            </w:pPr>
            <w:r w:rsidRPr="00A04966">
              <w:rPr>
                <w:color w:val="000000" w:themeColor="text1"/>
                <w:sz w:val="18"/>
                <w:szCs w:val="18"/>
              </w:rPr>
              <w:t>GB15740-2006</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57" w:right="57"/>
              <w:rPr>
                <w:color w:val="000000" w:themeColor="text1"/>
                <w:sz w:val="18"/>
                <w:szCs w:val="18"/>
              </w:rPr>
            </w:pPr>
            <w:r w:rsidRPr="00A04966">
              <w:rPr>
                <w:rFonts w:hAnsi="宋体"/>
                <w:color w:val="000000" w:themeColor="text1"/>
                <w:sz w:val="18"/>
                <w:szCs w:val="18"/>
              </w:rPr>
              <w:t>整车装置检查</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行驶记录装置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7258-2012的8.6.5条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装置检查</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客车结构</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13094-2007</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18986-2003</w:t>
            </w:r>
          </w:p>
          <w:p w:rsidR="008D4480" w:rsidRPr="00A04966" w:rsidRDefault="008D4480" w:rsidP="00A04966">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GB</w:t>
            </w:r>
            <w:r w:rsidRPr="00A04966">
              <w:rPr>
                <w:rFonts w:ascii="宋体" w:hAnsi="宋体" w:hint="eastAsia"/>
                <w:color w:val="000000" w:themeColor="text1"/>
                <w:kern w:val="0"/>
                <w:sz w:val="18"/>
                <w:szCs w:val="18"/>
              </w:rPr>
              <w:t>/T16887</w:t>
            </w:r>
            <w:r w:rsidRPr="00A04966">
              <w:rPr>
                <w:rFonts w:ascii="宋体" w:hAnsi="宋体"/>
                <w:color w:val="000000" w:themeColor="text1"/>
                <w:kern w:val="0"/>
                <w:sz w:val="18"/>
                <w:szCs w:val="18"/>
              </w:rPr>
              <w:t>-20</w:t>
            </w:r>
            <w:r w:rsidRPr="00A04966">
              <w:rPr>
                <w:rFonts w:ascii="宋体" w:hAnsi="宋体" w:hint="eastAsia"/>
                <w:color w:val="000000" w:themeColor="text1"/>
                <w:kern w:val="0"/>
                <w:sz w:val="18"/>
                <w:szCs w:val="18"/>
              </w:rPr>
              <w:t>08、</w:t>
            </w:r>
            <w:r w:rsidRPr="00A04966">
              <w:rPr>
                <w:rFonts w:ascii="宋体" w:hAnsi="宋体" w:hint="eastAsia"/>
                <w:color w:val="000000" w:themeColor="text1"/>
                <w:sz w:val="18"/>
                <w:szCs w:val="18"/>
              </w:rPr>
              <w:t>GB 7258-2012的</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hint="eastAsia"/>
                  <w:color w:val="000000" w:themeColor="text1"/>
                  <w:sz w:val="18"/>
                  <w:szCs w:val="18"/>
                </w:rPr>
                <w:t>11.6.7</w:t>
              </w:r>
            </w:smartTag>
            <w:r w:rsidRPr="00A04966">
              <w:rPr>
                <w:rFonts w:ascii="宋体" w:hAnsi="宋体" w:hint="eastAsia"/>
                <w:color w:val="000000" w:themeColor="text1"/>
                <w:sz w:val="18"/>
                <w:szCs w:val="18"/>
              </w:rPr>
              <w:t>条</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GB</w:t>
            </w:r>
            <w:r w:rsidRPr="00A04966">
              <w:rPr>
                <w:rFonts w:ascii="宋体" w:hAnsi="宋体" w:hint="eastAsia"/>
                <w:color w:val="000000" w:themeColor="text1"/>
                <w:kern w:val="0"/>
                <w:sz w:val="18"/>
                <w:szCs w:val="18"/>
              </w:rPr>
              <w:t>/T19950</w:t>
            </w:r>
            <w:r w:rsidRPr="00A04966">
              <w:rPr>
                <w:rFonts w:ascii="宋体" w:hAnsi="宋体"/>
                <w:color w:val="000000" w:themeColor="text1"/>
                <w:kern w:val="0"/>
                <w:sz w:val="18"/>
                <w:szCs w:val="18"/>
              </w:rPr>
              <w:t>-20</w:t>
            </w:r>
            <w:r w:rsidRPr="00A04966">
              <w:rPr>
                <w:rFonts w:ascii="宋体" w:hAnsi="宋体" w:hint="eastAsia"/>
                <w:color w:val="000000" w:themeColor="text1"/>
                <w:kern w:val="0"/>
                <w:sz w:val="18"/>
                <w:szCs w:val="18"/>
              </w:rPr>
              <w:t>05</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GB 24407-20</w:t>
            </w:r>
            <w:r w:rsidRPr="00A04966">
              <w:rPr>
                <w:rFonts w:ascii="宋体" w:hAnsi="宋体" w:hint="eastAsia"/>
                <w:color w:val="000000" w:themeColor="text1"/>
                <w:kern w:val="0"/>
                <w:sz w:val="18"/>
                <w:szCs w:val="18"/>
              </w:rPr>
              <w:t>12</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道路运输爆炸品和剧毒化学品车辆安全技术条件</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GB20300-2006</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widowControl/>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危险货物运输车辆结构要求</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GB21668-2008</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超速报警和限速功能</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7258-2012的10.5条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车辆的特殊要求</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7258-2012的12.9～12.11条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座椅布置和朝向</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11.6.3</w:t>
              </w:r>
            </w:smartTag>
            <w:r w:rsidRPr="00A04966">
              <w:rPr>
                <w:rFonts w:ascii="宋体" w:hAnsi="宋体" w:hint="eastAsia"/>
                <w:color w:val="000000" w:themeColor="text1"/>
                <w:sz w:val="18"/>
                <w:szCs w:val="18"/>
              </w:rPr>
              <w:t>、11.6.4条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门锁、门保持件安装</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GB15086-</w:t>
            </w:r>
            <w:r w:rsidRPr="00A04966">
              <w:rPr>
                <w:rFonts w:ascii="宋体" w:hAnsi="宋体" w:hint="eastAsia"/>
                <w:color w:val="000000" w:themeColor="text1"/>
                <w:sz w:val="18"/>
                <w:szCs w:val="18"/>
              </w:rPr>
              <w:t>2013的3.1、</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3.2.1</w:t>
              </w:r>
            </w:smartTag>
            <w:r w:rsidRPr="00A04966">
              <w:rPr>
                <w:rFonts w:ascii="宋体" w:hAnsi="宋体" w:hint="eastAsia"/>
                <w:color w:val="000000" w:themeColor="text1"/>
                <w:sz w:val="18"/>
                <w:szCs w:val="18"/>
              </w:rPr>
              <w:t>.5.3、3.2.3条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安全带和约束系统安装</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GB14166-</w:t>
            </w:r>
            <w:r w:rsidRPr="00A04966">
              <w:rPr>
                <w:rFonts w:ascii="宋体" w:hAnsi="宋体" w:hint="eastAsia"/>
                <w:color w:val="000000" w:themeColor="text1"/>
                <w:sz w:val="18"/>
                <w:szCs w:val="18"/>
              </w:rPr>
              <w:t>201</w:t>
            </w:r>
            <w:r w:rsidRPr="00A04966">
              <w:rPr>
                <w:rFonts w:ascii="宋体" w:hAnsi="宋体"/>
                <w:color w:val="000000" w:themeColor="text1"/>
                <w:sz w:val="18"/>
                <w:szCs w:val="18"/>
              </w:rPr>
              <w:t>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乘用车外部凸出物</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11566-2009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商用车驾驶室外部凸出物</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20182-2006</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乘用车</w:t>
            </w:r>
            <w:r w:rsidRPr="00A04966">
              <w:rPr>
                <w:rFonts w:ascii="宋体" w:hAnsi="宋体"/>
                <w:color w:val="000000" w:themeColor="text1"/>
                <w:sz w:val="18"/>
                <w:szCs w:val="18"/>
              </w:rPr>
              <w:t>护轮板</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7063-</w:t>
            </w:r>
            <w:r w:rsidRPr="00A04966">
              <w:rPr>
                <w:rFonts w:ascii="宋体" w:hAnsi="宋体" w:hint="eastAsia"/>
                <w:color w:val="000000" w:themeColor="text1"/>
                <w:sz w:val="18"/>
                <w:szCs w:val="18"/>
              </w:rPr>
              <w:t>2011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w:t>
            </w:r>
            <w:r w:rsidRPr="00A04966">
              <w:rPr>
                <w:rFonts w:ascii="宋体" w:hAnsi="宋体"/>
                <w:color w:val="000000" w:themeColor="text1"/>
                <w:sz w:val="18"/>
                <w:szCs w:val="18"/>
              </w:rPr>
              <w:t>3.2、3.7条暂不检测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商用车前下部防护装置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26511-2011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汽车和挂车</w:t>
            </w:r>
            <w:r w:rsidRPr="00A04966">
              <w:rPr>
                <w:rFonts w:ascii="宋体" w:hAnsi="宋体"/>
                <w:color w:val="000000" w:themeColor="text1"/>
                <w:sz w:val="18"/>
                <w:szCs w:val="18"/>
              </w:rPr>
              <w:t>侧部防护装置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11567.1-2001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汽车和挂车</w:t>
            </w:r>
            <w:r w:rsidRPr="00A04966">
              <w:rPr>
                <w:rFonts w:ascii="宋体" w:hAnsi="宋体"/>
                <w:color w:val="000000" w:themeColor="text1"/>
                <w:sz w:val="18"/>
                <w:szCs w:val="18"/>
              </w:rPr>
              <w:t>后</w:t>
            </w:r>
            <w:r w:rsidRPr="00A04966">
              <w:rPr>
                <w:rFonts w:ascii="宋体" w:hAnsi="宋体" w:hint="eastAsia"/>
                <w:color w:val="000000" w:themeColor="text1"/>
                <w:sz w:val="18"/>
                <w:szCs w:val="18"/>
              </w:rPr>
              <w:t>下</w:t>
            </w:r>
            <w:r w:rsidRPr="00A04966">
              <w:rPr>
                <w:rFonts w:ascii="宋体" w:hAnsi="宋体"/>
                <w:color w:val="000000" w:themeColor="text1"/>
                <w:sz w:val="18"/>
                <w:szCs w:val="18"/>
              </w:rPr>
              <w:t>部防护装置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11567. 2-2001</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门窗玻璃</w:t>
            </w:r>
            <w:r w:rsidRPr="00A04966">
              <w:rPr>
                <w:rFonts w:ascii="宋体" w:hAnsi="宋体"/>
                <w:color w:val="000000" w:themeColor="text1"/>
                <w:sz w:val="18"/>
                <w:szCs w:val="18"/>
              </w:rPr>
              <w:t>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7258-2012的</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hint="eastAsia"/>
                  <w:color w:val="000000" w:themeColor="text1"/>
                  <w:kern w:val="0"/>
                  <w:sz w:val="18"/>
                  <w:szCs w:val="18"/>
                </w:rPr>
                <w:t>11.5.6</w:t>
              </w:r>
            </w:smartTag>
            <w:r w:rsidRPr="00A04966">
              <w:rPr>
                <w:rFonts w:ascii="宋体" w:hAnsi="宋体" w:hint="eastAsia"/>
                <w:color w:val="000000" w:themeColor="text1"/>
                <w:kern w:val="0"/>
                <w:sz w:val="18"/>
                <w:szCs w:val="18"/>
              </w:rPr>
              <w:t>条</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装置、结构审查</w:t>
            </w:r>
          </w:p>
        </w:tc>
      </w:tr>
      <w:tr w:rsidR="008D4480" w:rsidRPr="00A04966" w:rsidTr="00937D0E">
        <w:trPr>
          <w:cantSplit/>
          <w:trHeight w:val="454"/>
        </w:trPr>
        <w:tc>
          <w:tcPr>
            <w:tcW w:w="235" w:type="pct"/>
            <w:vMerge w:val="restar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restart"/>
            <w:vAlign w:val="center"/>
          </w:tcPr>
          <w:p w:rsidR="008D4480" w:rsidRPr="00A04966" w:rsidRDefault="008D4480" w:rsidP="00A04966">
            <w:pPr>
              <w:spacing w:line="580" w:lineRule="exact"/>
              <w:ind w:leftChars="50" w:left="105" w:rightChars="50" w:right="105"/>
              <w:jc w:val="left"/>
              <w:rPr>
                <w:rFonts w:ascii="宋体" w:hAnsi="宋体"/>
                <w:color w:val="000000" w:themeColor="text1"/>
                <w:sz w:val="18"/>
                <w:szCs w:val="18"/>
              </w:rPr>
            </w:pPr>
            <w:r w:rsidRPr="00A04966">
              <w:rPr>
                <w:rFonts w:ascii="宋体" w:hAnsi="宋体"/>
                <w:color w:val="000000" w:themeColor="text1"/>
                <w:sz w:val="18"/>
                <w:szCs w:val="18"/>
              </w:rPr>
              <w:t>电动汽车安全要求</w:t>
            </w:r>
          </w:p>
        </w:tc>
        <w:tc>
          <w:tcPr>
            <w:tcW w:w="571" w:type="pct"/>
            <w:gridSpan w:val="3"/>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车载储能装置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GB/T18384.1-201</w:t>
            </w:r>
            <w:r w:rsidRPr="00A04966">
              <w:rPr>
                <w:rFonts w:ascii="宋体" w:hAnsi="宋体" w:hint="eastAsia"/>
                <w:color w:val="000000" w:themeColor="text1"/>
                <w:sz w:val="18"/>
                <w:szCs w:val="18"/>
              </w:rPr>
              <w:t>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w:t>
            </w:r>
            <w:r w:rsidRPr="00A04966">
              <w:rPr>
                <w:rFonts w:ascii="宋体" w:hAnsi="宋体" w:hint="eastAsia"/>
                <w:color w:val="000000" w:themeColor="text1"/>
                <w:sz w:val="18"/>
                <w:szCs w:val="18"/>
              </w:rPr>
              <w:t xml:space="preserve"> 5.1</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5.2</w:t>
            </w:r>
            <w:r w:rsidRPr="00A04966">
              <w:rPr>
                <w:rFonts w:ascii="宋体" w:hAnsi="宋体"/>
                <w:color w:val="000000" w:themeColor="text1"/>
                <w:sz w:val="18"/>
                <w:szCs w:val="18"/>
              </w:rPr>
              <w:t>；）</w:t>
            </w: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571" w:type="pct"/>
            <w:gridSpan w:val="3"/>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功能安全和故障防护</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GB/T18384.2-201</w:t>
            </w:r>
            <w:r w:rsidRPr="00A04966">
              <w:rPr>
                <w:rFonts w:ascii="宋体" w:hAnsi="宋体" w:hint="eastAsia"/>
                <w:color w:val="000000" w:themeColor="text1"/>
                <w:sz w:val="18"/>
                <w:szCs w:val="18"/>
              </w:rPr>
              <w:t>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部分项目（条款4.1-4.5；6）</w:t>
            </w: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571" w:type="pct"/>
            <w:gridSpan w:val="3"/>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人员触电保护</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GB/T18384.3-201</w:t>
            </w:r>
            <w:r w:rsidRPr="00A04966">
              <w:rPr>
                <w:rFonts w:ascii="宋体" w:hAnsi="宋体" w:hint="eastAsia"/>
                <w:color w:val="000000" w:themeColor="text1"/>
                <w:sz w:val="18"/>
                <w:szCs w:val="18"/>
              </w:rPr>
              <w:t>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w:t>
            </w:r>
            <w:r w:rsidRPr="00A04966">
              <w:rPr>
                <w:rFonts w:ascii="宋体" w:hAnsi="宋体" w:hint="eastAsia"/>
                <w:color w:val="000000" w:themeColor="text1"/>
                <w:sz w:val="18"/>
                <w:szCs w:val="18"/>
              </w:rPr>
              <w:t xml:space="preserve"> 6.2</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6.5</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6.6；其中6.5条的耐压性</w:t>
            </w:r>
            <w:r w:rsidRPr="00A04966">
              <w:rPr>
                <w:rFonts w:ascii="宋体" w:hAnsi="宋体"/>
                <w:color w:val="000000" w:themeColor="text1"/>
                <w:sz w:val="18"/>
                <w:szCs w:val="18"/>
              </w:rPr>
              <w:t>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混合动力电动汽车安全要求</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GB/T19751-2005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color w:val="000000" w:themeColor="text1"/>
                  <w:sz w:val="18"/>
                  <w:szCs w:val="18"/>
                </w:rPr>
                <w:t>4.1.1</w:t>
              </w:r>
            </w:smartTag>
            <w:r w:rsidRPr="00A04966">
              <w:rPr>
                <w:rFonts w:ascii="宋体" w:hAnsi="宋体"/>
                <w:color w:val="000000" w:themeColor="text1"/>
                <w:sz w:val="18"/>
                <w:szCs w:val="18"/>
              </w:rPr>
              <w:t>-4.1.3；4.2.1-4.2.3；5）</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燃料电池</w:t>
            </w:r>
            <w:r w:rsidRPr="00A04966">
              <w:rPr>
                <w:rFonts w:ascii="宋体" w:hAnsi="宋体"/>
                <w:color w:val="000000" w:themeColor="text1"/>
                <w:sz w:val="18"/>
                <w:szCs w:val="18"/>
              </w:rPr>
              <w:t>电动汽车安全要求</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GB/T24549-2009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第4.6.5条</w:t>
            </w:r>
            <w:r w:rsidRPr="00A04966">
              <w:rPr>
                <w:rFonts w:ascii="宋体" w:hAnsi="宋体"/>
                <w:color w:val="000000" w:themeColor="text1"/>
                <w:sz w:val="18"/>
                <w:szCs w:val="18"/>
              </w:rPr>
              <w:t>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电动汽车 传导充电系统一般要求</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GB/T18487.1-201</w:t>
            </w:r>
            <w:r w:rsidRPr="00A04966">
              <w:rPr>
                <w:rFonts w:ascii="宋体" w:hAnsi="宋体" w:hint="eastAsia"/>
                <w:color w:val="000000" w:themeColor="text1"/>
                <w:sz w:val="18"/>
                <w:szCs w:val="18"/>
              </w:rPr>
              <w:t>5</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kern w:val="0"/>
                <w:sz w:val="18"/>
                <w:szCs w:val="18"/>
              </w:rPr>
              <w:t>动力蓄电池</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31484</w:t>
            </w:r>
            <w:r w:rsidRPr="00A04966">
              <w:rPr>
                <w:rFonts w:ascii="宋体" w:hAnsi="宋体" w:hint="eastAsia"/>
                <w:color w:val="000000" w:themeColor="text1"/>
                <w:sz w:val="18"/>
                <w:szCs w:val="18"/>
              </w:rPr>
              <w:t>-</w:t>
            </w:r>
            <w:r w:rsidRPr="00A04966">
              <w:rPr>
                <w:rFonts w:ascii="宋体" w:hAnsi="宋体"/>
                <w:color w:val="000000" w:themeColor="text1"/>
                <w:sz w:val="18"/>
                <w:szCs w:val="18"/>
              </w:rPr>
              <w:t>2015</w:t>
            </w:r>
            <w:r w:rsidRPr="00A04966">
              <w:rPr>
                <w:rFonts w:ascii="宋体" w:hAnsi="宋体" w:hint="eastAsia"/>
                <w:color w:val="000000" w:themeColor="text1"/>
                <w:sz w:val="18"/>
                <w:szCs w:val="18"/>
              </w:rPr>
              <w:t>、</w:t>
            </w:r>
            <w:r w:rsidRPr="00A04966">
              <w:rPr>
                <w:rFonts w:ascii="宋体" w:hAnsi="宋体"/>
                <w:color w:val="000000" w:themeColor="text1"/>
                <w:sz w:val="18"/>
                <w:szCs w:val="18"/>
              </w:rPr>
              <w:t>GB/T 3148</w:t>
            </w:r>
            <w:r w:rsidRPr="00A04966">
              <w:rPr>
                <w:rFonts w:ascii="宋体" w:hAnsi="宋体" w:hint="eastAsia"/>
                <w:color w:val="000000" w:themeColor="text1"/>
                <w:sz w:val="18"/>
                <w:szCs w:val="18"/>
              </w:rPr>
              <w:t>5-</w:t>
            </w:r>
            <w:r w:rsidRPr="00A04966">
              <w:rPr>
                <w:rFonts w:ascii="宋体" w:hAnsi="宋体"/>
                <w:color w:val="000000" w:themeColor="text1"/>
                <w:sz w:val="18"/>
                <w:szCs w:val="18"/>
              </w:rPr>
              <w:t>2015</w:t>
            </w:r>
          </w:p>
          <w:p w:rsidR="0052157B"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3148</w:t>
            </w:r>
            <w:r w:rsidRPr="00A04966">
              <w:rPr>
                <w:rFonts w:ascii="宋体" w:hAnsi="宋体" w:hint="eastAsia"/>
                <w:color w:val="000000" w:themeColor="text1"/>
                <w:sz w:val="18"/>
                <w:szCs w:val="18"/>
              </w:rPr>
              <w:t>6-</w:t>
            </w:r>
            <w:r w:rsidRPr="00A04966">
              <w:rPr>
                <w:rFonts w:ascii="宋体" w:hAnsi="宋体"/>
                <w:color w:val="000000" w:themeColor="text1"/>
                <w:sz w:val="18"/>
                <w:szCs w:val="18"/>
              </w:rPr>
              <w:t>2015</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18333.2</w:t>
            </w:r>
            <w:r w:rsidRPr="00A04966">
              <w:rPr>
                <w:rFonts w:ascii="宋体" w:hAnsi="宋体" w:hint="eastAsia"/>
                <w:color w:val="000000" w:themeColor="text1"/>
                <w:sz w:val="18"/>
                <w:szCs w:val="18"/>
              </w:rPr>
              <w:t>-</w:t>
            </w:r>
            <w:r w:rsidRPr="00A04966">
              <w:rPr>
                <w:rFonts w:ascii="宋体" w:hAnsi="宋体"/>
                <w:color w:val="000000" w:themeColor="text1"/>
                <w:sz w:val="18"/>
                <w:szCs w:val="18"/>
              </w:rPr>
              <w:t>2015</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32620.1-2016</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hAnsi="宋体" w:hint="eastAsia"/>
                <w:color w:val="000000" w:themeColor="text1"/>
                <w:sz w:val="18"/>
                <w:szCs w:val="18"/>
              </w:rPr>
              <w:t>参数核对</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排气污染物工况</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 18352.5-2013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 19755-2016</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汽油车</w:t>
            </w:r>
          </w:p>
          <w:p w:rsidR="008D4480" w:rsidRPr="00A04966" w:rsidRDefault="008D4480" w:rsidP="00A04966">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柴油车</w:t>
            </w:r>
          </w:p>
          <w:p w:rsidR="008D4480" w:rsidRPr="00A04966" w:rsidRDefault="008D4480" w:rsidP="00A04966">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混合动力</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怠速</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 18352.5-2013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 19755-2016</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18285-2005</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总质量〈3.5T车辆</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总质量&gt;3.5T车辆</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装用压燃式发动机车辆自由加速</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GB3847-2005</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57" w:right="57" w:firstLineChars="18" w:firstLine="32"/>
              <w:jc w:val="left"/>
              <w:rPr>
                <w:color w:val="000000" w:themeColor="text1"/>
                <w:sz w:val="18"/>
                <w:szCs w:val="18"/>
              </w:rPr>
            </w:pPr>
            <w:r w:rsidRPr="00A04966">
              <w:rPr>
                <w:rFonts w:hAnsi="宋体"/>
                <w:color w:val="000000" w:themeColor="text1"/>
                <w:sz w:val="18"/>
                <w:szCs w:val="18"/>
              </w:rPr>
              <w:t>曲轴箱</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/GB18352.5-2013</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jc w:val="center"/>
              <w:rPr>
                <w:color w:val="000000" w:themeColor="text1"/>
                <w:sz w:val="18"/>
                <w:szCs w:val="18"/>
              </w:rPr>
            </w:pPr>
            <w:r w:rsidRPr="00A04966">
              <w:rPr>
                <w:rFonts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jc w:val="center"/>
              <w:rPr>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104" w:right="57"/>
              <w:jc w:val="left"/>
              <w:rPr>
                <w:color w:val="000000" w:themeColor="text1"/>
                <w:sz w:val="18"/>
                <w:szCs w:val="18"/>
              </w:rPr>
            </w:pPr>
            <w:r w:rsidRPr="00A04966">
              <w:rPr>
                <w:rFonts w:hAnsi="宋体"/>
                <w:color w:val="000000" w:themeColor="text1"/>
                <w:sz w:val="18"/>
                <w:szCs w:val="18"/>
              </w:rPr>
              <w:t>发动机排气污染物</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17691-2005</w:t>
            </w:r>
            <w:r w:rsidRPr="00A04966">
              <w:rPr>
                <w:rFonts w:ascii="宋体" w:hAnsi="宋体" w:hint="eastAsia"/>
                <w:color w:val="000000" w:themeColor="text1"/>
                <w:sz w:val="18"/>
                <w:szCs w:val="18"/>
              </w:rPr>
              <w:t>、GB14762-2008</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57" w:right="57"/>
              <w:jc w:val="center"/>
              <w:rPr>
                <w:color w:val="000000" w:themeColor="text1"/>
                <w:spacing w:val="-20"/>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widowControl/>
              <w:spacing w:line="580" w:lineRule="exact"/>
              <w:ind w:firstLineChars="50" w:firstLine="90"/>
              <w:rPr>
                <w:color w:val="000000" w:themeColor="text1"/>
                <w:sz w:val="18"/>
                <w:szCs w:val="18"/>
              </w:rPr>
            </w:pPr>
            <w:r w:rsidRPr="00A04966">
              <w:rPr>
                <w:rFonts w:hAnsi="宋体"/>
                <w:color w:val="000000" w:themeColor="text1"/>
                <w:sz w:val="18"/>
                <w:szCs w:val="18"/>
              </w:rPr>
              <w:t>总质量</w:t>
            </w:r>
            <w:r w:rsidRPr="00A04966">
              <w:rPr>
                <w:color w:val="000000" w:themeColor="text1"/>
                <w:sz w:val="18"/>
                <w:szCs w:val="18"/>
              </w:rPr>
              <w:t>&gt;3.5T</w:t>
            </w:r>
            <w:r w:rsidRPr="00A04966">
              <w:rPr>
                <w:rFonts w:hAnsi="宋体"/>
                <w:color w:val="000000" w:themeColor="text1"/>
                <w:sz w:val="18"/>
                <w:szCs w:val="18"/>
              </w:rPr>
              <w:t>车辆，</w:t>
            </w:r>
            <w:r w:rsidRPr="00A04966">
              <w:rPr>
                <w:rFonts w:hAnsi="宋体" w:hint="eastAsia"/>
                <w:color w:val="000000" w:themeColor="text1"/>
                <w:sz w:val="18"/>
                <w:szCs w:val="18"/>
              </w:rPr>
              <w:t>参数核对</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含氟物质</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禁止使用CFC</w:t>
            </w:r>
            <w:r w:rsidRPr="00A04966">
              <w:rPr>
                <w:rFonts w:ascii="宋体" w:hAnsi="宋体" w:hint="eastAsia"/>
                <w:color w:val="000000" w:themeColor="text1"/>
                <w:sz w:val="18"/>
                <w:szCs w:val="18"/>
                <w:vertAlign w:val="subscript"/>
              </w:rPr>
              <w:t>12</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有空调的车</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乘用车</w:t>
            </w:r>
            <w:r w:rsidRPr="00A04966">
              <w:rPr>
                <w:rFonts w:ascii="宋体" w:hAnsi="宋体"/>
                <w:color w:val="000000" w:themeColor="text1"/>
                <w:sz w:val="18"/>
                <w:szCs w:val="18"/>
              </w:rPr>
              <w:t>燃</w:t>
            </w:r>
            <w:r w:rsidRPr="00A04966">
              <w:rPr>
                <w:rFonts w:ascii="宋体" w:hAnsi="宋体" w:hint="eastAsia"/>
                <w:color w:val="000000" w:themeColor="text1"/>
                <w:sz w:val="18"/>
                <w:szCs w:val="18"/>
              </w:rPr>
              <w:t>料</w:t>
            </w:r>
            <w:r w:rsidRPr="00A04966">
              <w:rPr>
                <w:rFonts w:ascii="宋体" w:hAnsi="宋体"/>
                <w:color w:val="000000" w:themeColor="text1"/>
                <w:sz w:val="18"/>
                <w:szCs w:val="18"/>
              </w:rPr>
              <w:t>消耗量</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GB/T19233-2008</w:t>
            </w:r>
            <w:r w:rsidRPr="00A04966">
              <w:rPr>
                <w:rFonts w:ascii="宋体" w:hAnsi="宋体" w:hint="eastAsia"/>
                <w:color w:val="000000" w:themeColor="text1"/>
                <w:sz w:val="18"/>
                <w:szCs w:val="18"/>
              </w:rPr>
              <w:t>、</w:t>
            </w:r>
            <w:r w:rsidRPr="00A04966">
              <w:rPr>
                <w:rFonts w:ascii="宋体" w:hAnsi="宋体"/>
                <w:color w:val="000000" w:themeColor="text1"/>
                <w:sz w:val="18"/>
                <w:szCs w:val="18"/>
              </w:rPr>
              <w:t>GB</w:t>
            </w:r>
            <w:r w:rsidRPr="00A04966">
              <w:rPr>
                <w:rFonts w:ascii="宋体" w:hAnsi="宋体" w:hint="eastAsia"/>
                <w:color w:val="000000" w:themeColor="text1"/>
                <w:sz w:val="18"/>
                <w:szCs w:val="18"/>
              </w:rPr>
              <w:t>/</w:t>
            </w:r>
            <w:r w:rsidRPr="00A04966">
              <w:rPr>
                <w:rFonts w:ascii="宋体" w:hAnsi="宋体"/>
                <w:color w:val="000000" w:themeColor="text1"/>
                <w:sz w:val="18"/>
                <w:szCs w:val="18"/>
              </w:rPr>
              <w:t>T19753-20</w:t>
            </w:r>
            <w:r w:rsidRPr="00A04966">
              <w:rPr>
                <w:rFonts w:ascii="宋体" w:hAnsi="宋体" w:hint="eastAsia"/>
                <w:color w:val="000000" w:themeColor="text1"/>
                <w:sz w:val="18"/>
                <w:szCs w:val="18"/>
              </w:rPr>
              <w:t>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GB22757-2008</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widowControl/>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随排气污染物一同检测</w:t>
            </w:r>
          </w:p>
        </w:tc>
      </w:tr>
      <w:tr w:rsidR="008D4480" w:rsidRPr="00A04966" w:rsidTr="00937D0E">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轻型商用汽车</w:t>
            </w:r>
            <w:r w:rsidRPr="00A04966">
              <w:rPr>
                <w:rFonts w:ascii="宋体" w:hAnsi="宋体"/>
                <w:color w:val="000000" w:themeColor="text1"/>
                <w:sz w:val="18"/>
                <w:szCs w:val="18"/>
              </w:rPr>
              <w:t>燃</w:t>
            </w:r>
            <w:r w:rsidRPr="00A04966">
              <w:rPr>
                <w:rFonts w:ascii="宋体" w:hAnsi="宋体" w:hint="eastAsia"/>
                <w:color w:val="000000" w:themeColor="text1"/>
                <w:sz w:val="18"/>
                <w:szCs w:val="18"/>
              </w:rPr>
              <w:t>料</w:t>
            </w:r>
            <w:r w:rsidRPr="00A04966">
              <w:rPr>
                <w:rFonts w:ascii="宋体" w:hAnsi="宋体"/>
                <w:color w:val="000000" w:themeColor="text1"/>
                <w:sz w:val="18"/>
                <w:szCs w:val="18"/>
              </w:rPr>
              <w:t>消耗量</w:t>
            </w:r>
          </w:p>
        </w:tc>
        <w:tc>
          <w:tcPr>
            <w:tcW w:w="1096"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GB/T19233-2008</w:t>
            </w:r>
            <w:r w:rsidRPr="00A04966">
              <w:rPr>
                <w:rFonts w:ascii="宋体" w:hAnsi="宋体" w:hint="eastAsia"/>
                <w:color w:val="000000" w:themeColor="text1"/>
                <w:sz w:val="18"/>
                <w:szCs w:val="18"/>
              </w:rPr>
              <w:t>、</w:t>
            </w:r>
            <w:r w:rsidRPr="00A04966">
              <w:rPr>
                <w:rFonts w:ascii="宋体" w:hAnsi="宋体"/>
                <w:color w:val="000000" w:themeColor="text1"/>
                <w:sz w:val="18"/>
                <w:szCs w:val="18"/>
              </w:rPr>
              <w:t>GB</w:t>
            </w:r>
            <w:r w:rsidRPr="00A04966">
              <w:rPr>
                <w:rFonts w:ascii="宋体" w:hAnsi="宋体" w:hint="eastAsia"/>
                <w:color w:val="000000" w:themeColor="text1"/>
                <w:sz w:val="18"/>
                <w:szCs w:val="18"/>
              </w:rPr>
              <w:t>/</w:t>
            </w:r>
            <w:r w:rsidRPr="00A04966">
              <w:rPr>
                <w:rFonts w:ascii="宋体" w:hAnsi="宋体"/>
                <w:color w:val="000000" w:themeColor="text1"/>
                <w:sz w:val="18"/>
                <w:szCs w:val="18"/>
              </w:rPr>
              <w:t>T19753-20</w:t>
            </w:r>
            <w:r w:rsidRPr="00A04966">
              <w:rPr>
                <w:rFonts w:ascii="宋体" w:hAnsi="宋体" w:hint="eastAsia"/>
                <w:color w:val="000000" w:themeColor="text1"/>
                <w:sz w:val="18"/>
                <w:szCs w:val="18"/>
              </w:rPr>
              <w:t>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GB20997-2007、 GB22757-2008</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strike/>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rsidR="008D4480" w:rsidRPr="00A04966" w:rsidRDefault="008D4480" w:rsidP="00A04966">
            <w:pPr>
              <w:widowControl/>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随排气污染物一同检测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照明与信号装置安装</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4785-2007</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几何可见度角和</w:t>
            </w:r>
            <w:smartTag w:uri="urn:schemas-microsoft-com:office:smarttags" w:element="chsdate">
              <w:smartTagPr>
                <w:attr w:name="IsROCDate" w:val="False"/>
                <w:attr w:name="IsLunarDate" w:val="False"/>
                <w:attr w:name="Day" w:val="30"/>
                <w:attr w:name="Month" w:val="12"/>
                <w:attr w:name="Year" w:val="1899"/>
              </w:smartTagPr>
              <w:r w:rsidRPr="00A04966">
                <w:rPr>
                  <w:rFonts w:hAnsi="宋体"/>
                  <w:color w:val="000000" w:themeColor="text1"/>
                  <w:sz w:val="18"/>
                  <w:szCs w:val="18"/>
                </w:rPr>
                <w:t>4.3.2</w:t>
              </w:r>
            </w:smartTag>
            <w:r w:rsidRPr="00A04966">
              <w:rPr>
                <w:rFonts w:hAnsi="宋体"/>
                <w:color w:val="000000" w:themeColor="text1"/>
                <w:sz w:val="18"/>
                <w:szCs w:val="18"/>
              </w:rPr>
              <w:t>.6</w:t>
            </w:r>
            <w:r w:rsidRPr="00A04966">
              <w:rPr>
                <w:rFonts w:hAnsi="宋体"/>
                <w:color w:val="000000" w:themeColor="text1"/>
                <w:sz w:val="18"/>
                <w:szCs w:val="18"/>
              </w:rPr>
              <w:t>条倾斜度暂不检测</w:t>
            </w:r>
          </w:p>
        </w:tc>
      </w:tr>
      <w:tr w:rsidR="008D4480" w:rsidRPr="00A04966" w:rsidTr="00937D0E">
        <w:trPr>
          <w:cantSplit/>
          <w:trHeight w:val="454"/>
        </w:trPr>
        <w:tc>
          <w:tcPr>
            <w:tcW w:w="235" w:type="pct"/>
            <w:vMerge w:val="restar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348" w:type="pct"/>
            <w:gridSpan w:val="4"/>
            <w:vMerge w:val="restar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前照灯</w:t>
            </w:r>
          </w:p>
        </w:tc>
        <w:tc>
          <w:tcPr>
            <w:tcW w:w="445"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位置和强度</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p>
        </w:tc>
      </w:tr>
      <w:tr w:rsidR="008D4480" w:rsidRPr="00A04966" w:rsidTr="00937D0E">
        <w:trPr>
          <w:cantSplit/>
          <w:trHeight w:val="454"/>
        </w:trPr>
        <w:tc>
          <w:tcPr>
            <w:tcW w:w="235" w:type="pct"/>
            <w:vMerge/>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348" w:type="pct"/>
            <w:gridSpan w:val="4"/>
            <w:vMerge/>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p>
        </w:tc>
        <w:tc>
          <w:tcPr>
            <w:tcW w:w="445"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pacing w:val="-20"/>
                <w:sz w:val="18"/>
                <w:szCs w:val="18"/>
              </w:rPr>
              <w:t>近</w:t>
            </w:r>
            <w:r w:rsidRPr="00A04966">
              <w:rPr>
                <w:rFonts w:ascii="宋体" w:hAnsi="宋体"/>
                <w:color w:val="000000" w:themeColor="text1"/>
                <w:spacing w:val="-20"/>
                <w:sz w:val="18"/>
                <w:szCs w:val="18"/>
              </w:rPr>
              <w:t>光</w:t>
            </w:r>
            <w:r w:rsidRPr="00A04966">
              <w:rPr>
                <w:rFonts w:ascii="宋体" w:hAnsi="宋体" w:hint="eastAsia"/>
                <w:color w:val="000000" w:themeColor="text1"/>
                <w:spacing w:val="-20"/>
                <w:sz w:val="18"/>
                <w:szCs w:val="18"/>
              </w:rPr>
              <w:t>光型</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4599-2007</w:t>
            </w:r>
            <w:r w:rsidRPr="00A04966">
              <w:rPr>
                <w:rFonts w:ascii="宋体" w:hAnsi="宋体" w:hint="eastAsia"/>
                <w:color w:val="000000" w:themeColor="text1"/>
                <w:sz w:val="18"/>
                <w:szCs w:val="18"/>
              </w:rPr>
              <w:t>、GB21259-2007</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GB25991-2010、GB/T30036-2013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非原车前照灯应进行</w:t>
            </w:r>
            <w:r w:rsidRPr="00A04966">
              <w:rPr>
                <w:rFonts w:hAnsi="宋体"/>
                <w:color w:val="000000" w:themeColor="text1"/>
                <w:sz w:val="18"/>
                <w:szCs w:val="18"/>
              </w:rPr>
              <w:t>配光性能</w:t>
            </w:r>
            <w:r w:rsidRPr="00A04966">
              <w:rPr>
                <w:rFonts w:hAnsi="宋体" w:hint="eastAsia"/>
                <w:color w:val="000000" w:themeColor="text1"/>
                <w:sz w:val="18"/>
                <w:szCs w:val="18"/>
              </w:rPr>
              <w:t>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车身反光标识</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GB23254-2009</w:t>
            </w:r>
            <w:r w:rsidRPr="00A04966">
              <w:rPr>
                <w:rFonts w:ascii="宋体" w:hAnsi="宋体" w:hint="eastAsia"/>
                <w:color w:val="000000" w:themeColor="text1"/>
                <w:sz w:val="18"/>
                <w:szCs w:val="18"/>
              </w:rPr>
              <w:t>、</w:t>
            </w:r>
            <w:r w:rsidRPr="00A04966">
              <w:rPr>
                <w:rFonts w:ascii="宋体" w:hAnsi="宋体"/>
                <w:color w:val="000000" w:themeColor="text1"/>
                <w:sz w:val="18"/>
                <w:szCs w:val="18"/>
              </w:rPr>
              <w:t>GB7258-20</w:t>
            </w:r>
            <w:r w:rsidRPr="00A04966">
              <w:rPr>
                <w:rFonts w:ascii="宋体" w:hAnsi="宋体" w:hint="eastAsia"/>
                <w:color w:val="000000" w:themeColor="text1"/>
                <w:sz w:val="18"/>
                <w:szCs w:val="18"/>
              </w:rPr>
              <w:t>12</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只</w:t>
            </w:r>
            <w:r w:rsidRPr="00A04966">
              <w:rPr>
                <w:rFonts w:hAnsi="宋体" w:hint="eastAsia"/>
                <w:color w:val="000000" w:themeColor="text1"/>
                <w:sz w:val="18"/>
                <w:szCs w:val="18"/>
              </w:rPr>
              <w:t>进行安装和粘贴检测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kern w:val="0"/>
                <w:sz w:val="18"/>
                <w:szCs w:val="18"/>
              </w:rPr>
            </w:pPr>
            <w:r w:rsidRPr="00A04966">
              <w:rPr>
                <w:rFonts w:ascii="宋体" w:hAnsi="宋体" w:hint="eastAsia"/>
                <w:color w:val="000000" w:themeColor="text1"/>
                <w:kern w:val="0"/>
                <w:sz w:val="18"/>
                <w:szCs w:val="18"/>
              </w:rPr>
              <w:t>车辆尾部标志板</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GB25990-2010、GB7258-2012</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strike/>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widowControl/>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只</w:t>
            </w:r>
            <w:r w:rsidRPr="00A04966">
              <w:rPr>
                <w:rFonts w:hAnsi="宋体" w:hint="eastAsia"/>
                <w:color w:val="000000" w:themeColor="text1"/>
                <w:sz w:val="18"/>
                <w:szCs w:val="18"/>
              </w:rPr>
              <w:t>进行安装检测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汽车加速行驶车外</w:t>
            </w:r>
            <w:r w:rsidRPr="00A04966">
              <w:rPr>
                <w:rFonts w:ascii="宋体" w:hAnsi="宋体"/>
                <w:color w:val="000000" w:themeColor="text1"/>
                <w:sz w:val="18"/>
                <w:szCs w:val="18"/>
              </w:rPr>
              <w:t>噪声</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1495-2002</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widowControl/>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没有特殊场地要求</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汽车定置噪声</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GB/T14365-1993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widowControl/>
              <w:spacing w:line="580" w:lineRule="exact"/>
              <w:ind w:leftChars="50" w:left="105" w:rightChars="50" w:right="105"/>
              <w:rPr>
                <w:rFonts w:hAnsi="宋体"/>
                <w:color w:val="000000" w:themeColor="text1"/>
                <w:sz w:val="18"/>
                <w:szCs w:val="18"/>
              </w:rPr>
            </w:pP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转向装置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17675-1999</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第</w:t>
            </w:r>
            <w:r w:rsidRPr="00A04966">
              <w:rPr>
                <w:rFonts w:hAnsi="宋体"/>
                <w:color w:val="000000" w:themeColor="text1"/>
                <w:sz w:val="18"/>
                <w:szCs w:val="18"/>
              </w:rPr>
              <w:t>3.5</w:t>
            </w:r>
            <w:r w:rsidRPr="00A04966">
              <w:rPr>
                <w:rFonts w:hAnsi="宋体" w:hint="eastAsia"/>
                <w:color w:val="000000" w:themeColor="text1"/>
                <w:sz w:val="18"/>
                <w:szCs w:val="18"/>
              </w:rPr>
              <w:t>、</w:t>
            </w:r>
            <w:r w:rsidRPr="00A04966">
              <w:rPr>
                <w:rFonts w:hAnsi="宋体"/>
                <w:color w:val="000000" w:themeColor="text1"/>
                <w:sz w:val="18"/>
                <w:szCs w:val="18"/>
              </w:rPr>
              <w:t>3.9</w:t>
            </w:r>
            <w:r w:rsidRPr="00A04966">
              <w:rPr>
                <w:rFonts w:hAnsi="宋体" w:hint="eastAsia"/>
                <w:color w:val="000000" w:themeColor="text1"/>
                <w:sz w:val="18"/>
                <w:szCs w:val="18"/>
              </w:rPr>
              <w:t>、</w:t>
            </w:r>
            <w:r w:rsidRPr="00A04966">
              <w:rPr>
                <w:rFonts w:hAnsi="宋体"/>
                <w:color w:val="000000" w:themeColor="text1"/>
                <w:sz w:val="18"/>
                <w:szCs w:val="18"/>
              </w:rPr>
              <w:t>3.11-3.13</w:t>
            </w:r>
            <w:r w:rsidRPr="00A04966">
              <w:rPr>
                <w:rFonts w:hAnsi="宋体"/>
                <w:color w:val="000000" w:themeColor="text1"/>
                <w:sz w:val="18"/>
                <w:szCs w:val="18"/>
              </w:rPr>
              <w:t>条暂不检测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制动装置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12676-</w:t>
            </w:r>
            <w:r w:rsidRPr="00A04966">
              <w:rPr>
                <w:rFonts w:ascii="宋体" w:hAnsi="宋体" w:hint="eastAsia"/>
                <w:color w:val="000000" w:themeColor="text1"/>
                <w:sz w:val="18"/>
                <w:szCs w:val="18"/>
              </w:rPr>
              <w:t>2014/</w:t>
            </w:r>
            <w:r w:rsidRPr="00A04966">
              <w:rPr>
                <w:rFonts w:ascii="宋体" w:hAnsi="宋体"/>
                <w:color w:val="000000" w:themeColor="text1"/>
                <w:kern w:val="0"/>
                <w:sz w:val="18"/>
                <w:szCs w:val="18"/>
              </w:rPr>
              <w:t>GB 21670-2008</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只进行“</w:t>
            </w:r>
            <w:r w:rsidRPr="00A04966">
              <w:rPr>
                <w:rFonts w:hAnsi="宋体" w:hint="eastAsia"/>
                <w:color w:val="000000" w:themeColor="text1"/>
                <w:sz w:val="18"/>
                <w:szCs w:val="18"/>
              </w:rPr>
              <w:t>O</w:t>
            </w:r>
            <w:r w:rsidRPr="00A04966">
              <w:rPr>
                <w:rFonts w:hAnsi="宋体"/>
                <w:color w:val="000000" w:themeColor="text1"/>
                <w:sz w:val="18"/>
                <w:szCs w:val="18"/>
              </w:rPr>
              <w:t>”</w:t>
            </w:r>
            <w:r w:rsidRPr="00A04966">
              <w:rPr>
                <w:rFonts w:hAnsi="宋体" w:hint="eastAsia"/>
                <w:color w:val="000000" w:themeColor="text1"/>
                <w:sz w:val="18"/>
                <w:szCs w:val="18"/>
              </w:rPr>
              <w:t>型、“Ⅰ”型、驻车制动性能检测</w:t>
            </w:r>
          </w:p>
        </w:tc>
      </w:tr>
      <w:tr w:rsidR="008D4480" w:rsidRPr="00A04966" w:rsidTr="00937D0E">
        <w:trPr>
          <w:cantSplit/>
          <w:trHeight w:val="454"/>
        </w:trPr>
        <w:tc>
          <w:tcPr>
            <w:tcW w:w="235" w:type="pct"/>
            <w:vAlign w:val="center"/>
          </w:tcPr>
          <w:p w:rsidR="008D4480" w:rsidRPr="00A04966" w:rsidRDefault="008D4480" w:rsidP="00A04966">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ABS</w:t>
            </w:r>
            <w:r w:rsidRPr="00A04966">
              <w:rPr>
                <w:rFonts w:ascii="宋体" w:hAnsi="宋体" w:hint="eastAsia"/>
                <w:color w:val="000000" w:themeColor="text1"/>
                <w:sz w:val="18"/>
                <w:szCs w:val="18"/>
              </w:rPr>
              <w:t>装置</w:t>
            </w:r>
          </w:p>
        </w:tc>
        <w:tc>
          <w:tcPr>
            <w:tcW w:w="1096" w:type="pct"/>
            <w:vAlign w:val="center"/>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 xml:space="preserve">GB </w:t>
            </w:r>
            <w:r w:rsidRPr="00A04966">
              <w:rPr>
                <w:rFonts w:ascii="宋体" w:hAnsi="宋体" w:hint="eastAsia"/>
                <w:color w:val="000000" w:themeColor="text1"/>
                <w:sz w:val="18"/>
                <w:szCs w:val="18"/>
              </w:rPr>
              <w:t>7258-2012的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7.2.11</w:t>
              </w:r>
            </w:smartTag>
            <w:r w:rsidRPr="00A04966">
              <w:rPr>
                <w:rFonts w:ascii="宋体" w:hAnsi="宋体" w:hint="eastAsia"/>
                <w:color w:val="000000" w:themeColor="text1"/>
                <w:sz w:val="18"/>
                <w:szCs w:val="18"/>
              </w:rPr>
              <w:t>条、</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12676-</w:t>
            </w:r>
            <w:r w:rsidRPr="00A04966">
              <w:rPr>
                <w:rFonts w:ascii="宋体" w:hAnsi="宋体" w:hint="eastAsia"/>
                <w:color w:val="000000" w:themeColor="text1"/>
                <w:sz w:val="18"/>
                <w:szCs w:val="18"/>
              </w:rPr>
              <w:t>2014、</w:t>
            </w:r>
            <w:r w:rsidRPr="00A04966">
              <w:rPr>
                <w:rFonts w:ascii="宋体" w:hAnsi="宋体"/>
                <w:color w:val="000000" w:themeColor="text1"/>
                <w:sz w:val="18"/>
                <w:szCs w:val="18"/>
              </w:rPr>
              <w:t>GB 21670-2008</w:t>
            </w:r>
            <w:r w:rsidRPr="00A04966">
              <w:rPr>
                <w:rFonts w:ascii="宋体" w:hAnsi="宋体" w:hint="eastAsia"/>
                <w:color w:val="000000" w:themeColor="text1"/>
                <w:sz w:val="18"/>
                <w:szCs w:val="18"/>
              </w:rPr>
              <w:t>、</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13594-2003</w:t>
            </w:r>
          </w:p>
        </w:tc>
        <w:tc>
          <w:tcPr>
            <w:tcW w:w="275"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0" w:type="pct"/>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946" w:type="pct"/>
            <w:vAlign w:val="center"/>
          </w:tcPr>
          <w:p w:rsidR="008D4480" w:rsidRPr="00A04966" w:rsidRDefault="008D4480" w:rsidP="00A04966">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装置、结构审查</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532"/>
        </w:trPr>
        <w:tc>
          <w:tcPr>
            <w:tcW w:w="235" w:type="pct"/>
            <w:vMerge w:val="restart"/>
            <w:vAlign w:val="center"/>
          </w:tcPr>
          <w:p w:rsidR="008D4480" w:rsidRPr="00A04966" w:rsidRDefault="008D4480" w:rsidP="00A04966">
            <w:pPr>
              <w:spacing w:line="580" w:lineRule="exact"/>
              <w:ind w:left="57" w:right="57" w:hanging="42"/>
              <w:jc w:val="center"/>
              <w:rPr>
                <w:color w:val="000000" w:themeColor="text1"/>
                <w:sz w:val="18"/>
                <w:szCs w:val="18"/>
              </w:rPr>
            </w:pPr>
            <w:r w:rsidRPr="00A04966">
              <w:rPr>
                <w:rFonts w:hint="eastAsia"/>
                <w:color w:val="000000" w:themeColor="text1"/>
                <w:sz w:val="18"/>
                <w:szCs w:val="18"/>
              </w:rPr>
              <w:t>59</w:t>
            </w:r>
          </w:p>
        </w:tc>
        <w:tc>
          <w:tcPr>
            <w:tcW w:w="125" w:type="pct"/>
            <w:vMerge w:val="restart"/>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专用汽车</w:t>
            </w: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质量参数</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GB7258-20</w:t>
            </w:r>
            <w:r w:rsidRPr="00A04966">
              <w:rPr>
                <w:rFonts w:ascii="宋体" w:hAnsi="宋体" w:hint="eastAsia"/>
                <w:color w:val="000000" w:themeColor="text1"/>
                <w:sz w:val="18"/>
                <w:szCs w:val="18"/>
              </w:rPr>
              <w:t>12</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bookmarkStart w:id="1" w:name="OLE_LINK45"/>
            <w:r w:rsidRPr="00A04966">
              <w:rPr>
                <w:rFonts w:hAnsi="宋体"/>
                <w:color w:val="000000" w:themeColor="text1"/>
                <w:sz w:val="18"/>
                <w:szCs w:val="18"/>
              </w:rPr>
              <w:t>适用于</w:t>
            </w:r>
            <w:r w:rsidRPr="00A04966">
              <w:rPr>
                <w:rFonts w:hAnsi="宋体" w:hint="eastAsia"/>
                <w:color w:val="000000" w:themeColor="text1"/>
                <w:sz w:val="18"/>
                <w:szCs w:val="18"/>
              </w:rPr>
              <w:t>专用汽车</w:t>
            </w:r>
            <w:bookmarkEnd w:id="1"/>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上装电气系统</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高空作业车、混凝土泵车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危险标志</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15052—2010</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03条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运输危险化学品的罐式车辆、运送危险货物的车辆、起重举升类、混凝土泵车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罐体及管路</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2" w:name="OLE_LINK47"/>
            <w:bookmarkStart w:id="3" w:name="OLE_LINK49"/>
            <w:r w:rsidRPr="00A04966">
              <w:rPr>
                <w:rFonts w:ascii="宋体" w:hAnsi="宋体"/>
                <w:color w:val="000000" w:themeColor="text1"/>
                <w:sz w:val="18"/>
                <w:szCs w:val="18"/>
              </w:rPr>
              <w:t>GB</w:t>
            </w:r>
            <w:r w:rsidRPr="00A04966">
              <w:rPr>
                <w:rFonts w:ascii="宋体" w:hAnsi="宋体" w:hint="eastAsia"/>
                <w:color w:val="000000" w:themeColor="text1"/>
                <w:sz w:val="18"/>
                <w:szCs w:val="18"/>
              </w:rPr>
              <w:t>18564.1-2006</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QC/T932-2012</w:t>
            </w:r>
          </w:p>
          <w:bookmarkEnd w:id="2"/>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04条</w:t>
            </w:r>
            <w:bookmarkEnd w:id="3"/>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p>
          <w:p w:rsidR="008D4480" w:rsidRPr="00A04966" w:rsidRDefault="008D4480" w:rsidP="00A04966">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罐式汽车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导静电装置</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JT 230—1995</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导静电拖地带、运送易燃品的专用汽车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消防装置检查</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运送易燃、易爆品的专用汽车及作业环境有特殊要求的专用汽车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restart"/>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val="restart"/>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作业噪声</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GB20062-2006</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GB/T26408-2011</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QC/T718-2013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07条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适用于罐式汽车、汽车起重机、随车起重运输车、混凝土搅拌运输车</w:t>
            </w:r>
            <w:r w:rsidRPr="00A04966">
              <w:rPr>
                <w:rFonts w:hAnsi="宋体" w:hint="eastAsia"/>
                <w:color w:val="000000" w:themeColor="text1"/>
                <w:sz w:val="18"/>
                <w:szCs w:val="18"/>
              </w:rPr>
              <w:t>、混凝土泵车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安全防护装置</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08条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高空作业车、随车起重运输车、混凝土泵车、垃圾车、吸污车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操作系统</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4" w:name="OLE_LINK52"/>
            <w:bookmarkStart w:id="5" w:name="OLE_LINK53"/>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09条</w:t>
            </w:r>
            <w:bookmarkEnd w:id="4"/>
            <w:bookmarkEnd w:id="5"/>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高空作业车、混凝土搅拌运输车、</w:t>
            </w:r>
            <w:r w:rsidRPr="00A04966">
              <w:rPr>
                <w:rFonts w:hAnsi="宋体" w:hint="eastAsia"/>
                <w:color w:val="000000" w:themeColor="text1"/>
                <w:sz w:val="18"/>
                <w:szCs w:val="18"/>
              </w:rPr>
              <w:t>压缩式</w:t>
            </w:r>
            <w:r w:rsidRPr="00A04966">
              <w:rPr>
                <w:rFonts w:hAnsi="宋体"/>
                <w:color w:val="000000" w:themeColor="text1"/>
                <w:sz w:val="18"/>
                <w:szCs w:val="18"/>
              </w:rPr>
              <w:t>垃圾车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整车稳定性</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10条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高空作业车、随车起重运输车、混凝土泵车、混凝土搅拌运输车</w:t>
            </w:r>
            <w:r w:rsidRPr="00A04966">
              <w:rPr>
                <w:rFonts w:hAnsi="宋体" w:hint="eastAsia"/>
                <w:color w:val="000000" w:themeColor="text1"/>
                <w:sz w:val="18"/>
                <w:szCs w:val="18"/>
              </w:rPr>
              <w:t>、清障车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液压系统</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11条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bookmarkStart w:id="6" w:name="OLE_LINK54"/>
            <w:bookmarkStart w:id="7" w:name="OLE_LINK55"/>
            <w:bookmarkStart w:id="8" w:name="OLE_LINK58"/>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w:t>
            </w:r>
            <w:bookmarkEnd w:id="6"/>
            <w:bookmarkEnd w:id="7"/>
            <w:r w:rsidRPr="00A04966">
              <w:rPr>
                <w:rFonts w:hAnsi="宋体" w:hint="eastAsia"/>
                <w:color w:val="000000" w:themeColor="text1"/>
                <w:sz w:val="18"/>
                <w:szCs w:val="18"/>
              </w:rPr>
              <w:t>、</w:t>
            </w:r>
            <w:bookmarkEnd w:id="8"/>
            <w:r w:rsidRPr="00A04966">
              <w:rPr>
                <w:rFonts w:hAnsi="宋体" w:hint="eastAsia"/>
                <w:color w:val="000000" w:themeColor="text1"/>
                <w:sz w:val="18"/>
                <w:szCs w:val="18"/>
              </w:rPr>
              <w:t>特种结构汽车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吊钩</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JB 8716—1998</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钢丝绳</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JB 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JG 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bookmarkStart w:id="9" w:name="OLE_LINK48"/>
            <w:r w:rsidRPr="00A04966">
              <w:rPr>
                <w:rFonts w:ascii="宋体" w:hAnsi="宋体"/>
                <w:color w:val="000000" w:themeColor="text1"/>
                <w:sz w:val="18"/>
                <w:szCs w:val="18"/>
              </w:rPr>
              <w:t>1</w:t>
            </w:r>
            <w:r w:rsidRPr="00A04966">
              <w:rPr>
                <w:rFonts w:ascii="宋体" w:hAnsi="宋体" w:hint="eastAsia"/>
                <w:color w:val="000000" w:themeColor="text1"/>
                <w:sz w:val="18"/>
                <w:szCs w:val="18"/>
              </w:rPr>
              <w:t>3</w:t>
            </w:r>
            <w:r w:rsidRPr="00A04966">
              <w:rPr>
                <w:rFonts w:ascii="宋体" w:hAnsi="宋体"/>
                <w:color w:val="000000" w:themeColor="text1"/>
                <w:sz w:val="18"/>
                <w:szCs w:val="18"/>
              </w:rPr>
              <w:t>条</w:t>
            </w:r>
            <w:bookmarkEnd w:id="9"/>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w:t>
            </w:r>
            <w:r w:rsidRPr="00A04966">
              <w:rPr>
                <w:rFonts w:hAnsi="宋体" w:hint="eastAsia"/>
                <w:color w:val="000000" w:themeColor="text1"/>
                <w:sz w:val="18"/>
                <w:szCs w:val="18"/>
              </w:rPr>
              <w:t>随车起重运车、清障车</w:t>
            </w:r>
          </w:p>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资料审查</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上车制动器</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10" w:name="OLE_LINK37"/>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bookmarkStart w:id="11" w:name="OLE_LINK34"/>
            <w:r w:rsidRPr="00A04966">
              <w:rPr>
                <w:rFonts w:ascii="宋体" w:hAnsi="宋体"/>
                <w:color w:val="000000" w:themeColor="text1"/>
                <w:sz w:val="18"/>
                <w:szCs w:val="18"/>
              </w:rPr>
              <w:t>14条</w:t>
            </w:r>
            <w:bookmarkEnd w:id="10"/>
            <w:bookmarkEnd w:id="11"/>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随车起重运输车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起升、变幅、伸缩、回转机构</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12" w:name="OLE_LINK40"/>
            <w:bookmarkStart w:id="13" w:name="OLE_LINK41"/>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5</w:t>
            </w:r>
            <w:r w:rsidRPr="00A04966">
              <w:rPr>
                <w:rFonts w:ascii="宋体" w:hAnsi="宋体"/>
                <w:color w:val="000000" w:themeColor="text1"/>
                <w:sz w:val="18"/>
                <w:szCs w:val="18"/>
              </w:rPr>
              <w:t>条</w:t>
            </w:r>
            <w:bookmarkEnd w:id="12"/>
            <w:bookmarkEnd w:id="13"/>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、全地面起重机、清障车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hint="eastAsia"/>
                <w:color w:val="000000" w:themeColor="text1"/>
                <w:sz w:val="18"/>
                <w:szCs w:val="18"/>
              </w:rPr>
              <w:t>压力表</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bookmarkStart w:id="14" w:name="OLE_LINK42"/>
            <w:bookmarkStart w:id="15" w:name="OLE_LINK43"/>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6</w:t>
            </w:r>
            <w:r w:rsidRPr="00A04966">
              <w:rPr>
                <w:rFonts w:ascii="宋体" w:hAnsi="宋体"/>
                <w:color w:val="000000" w:themeColor="text1"/>
                <w:sz w:val="18"/>
                <w:szCs w:val="18"/>
              </w:rPr>
              <w:t>条</w:t>
            </w:r>
            <w:bookmarkEnd w:id="14"/>
            <w:bookmarkEnd w:id="15"/>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w:t>
            </w:r>
            <w:r w:rsidRPr="00A04966">
              <w:rPr>
                <w:rFonts w:hAnsi="宋体" w:hint="eastAsia"/>
                <w:color w:val="000000" w:themeColor="text1"/>
                <w:sz w:val="18"/>
                <w:szCs w:val="18"/>
              </w:rPr>
              <w:t>专用汽车</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结构强度</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GB/T27996-2011</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GB/T6068-2008</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QC/T459-2014</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QC/T718-2013</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7</w:t>
            </w:r>
            <w:r w:rsidRPr="00A04966">
              <w:rPr>
                <w:rFonts w:ascii="宋体" w:hAnsi="宋体"/>
                <w:color w:val="000000" w:themeColor="text1"/>
                <w:sz w:val="18"/>
                <w:szCs w:val="18"/>
              </w:rPr>
              <w:t>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随车起重运输车、清障车、高空作业车</w:t>
            </w:r>
            <w:r w:rsidRPr="00A04966">
              <w:rPr>
                <w:rFonts w:hAnsi="宋体" w:hint="eastAsia"/>
                <w:color w:val="000000" w:themeColor="text1"/>
                <w:sz w:val="18"/>
                <w:szCs w:val="18"/>
              </w:rPr>
              <w:t>、特种结构汽车</w:t>
            </w:r>
          </w:p>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做</w:t>
            </w:r>
            <w:bookmarkStart w:id="16" w:name="OLE_LINK44"/>
            <w:r w:rsidRPr="00A04966">
              <w:rPr>
                <w:rFonts w:hAnsi="宋体"/>
                <w:color w:val="000000" w:themeColor="text1"/>
                <w:sz w:val="18"/>
                <w:szCs w:val="18"/>
              </w:rPr>
              <w:t>资料审查</w:t>
            </w:r>
            <w:bookmarkEnd w:id="16"/>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上车操纵室</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p>
        </w:tc>
      </w:tr>
      <w:tr w:rsidR="008D4480" w:rsidRPr="00A04966" w:rsidTr="00937D0E">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rsidR="008D4480" w:rsidRPr="00A04966" w:rsidRDefault="008D4480" w:rsidP="00A04966">
            <w:pPr>
              <w:spacing w:line="580" w:lineRule="exact"/>
              <w:ind w:left="57" w:right="57" w:firstLine="239"/>
              <w:jc w:val="center"/>
              <w:rPr>
                <w:color w:val="000000" w:themeColor="text1"/>
                <w:sz w:val="18"/>
                <w:szCs w:val="18"/>
              </w:rPr>
            </w:pPr>
          </w:p>
        </w:tc>
        <w:tc>
          <w:tcPr>
            <w:tcW w:w="125" w:type="pct"/>
            <w:vMerge/>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p>
        </w:tc>
        <w:tc>
          <w:tcPr>
            <w:tcW w:w="668" w:type="pct"/>
            <w:gridSpan w:val="4"/>
            <w:shd w:val="clear" w:color="auto" w:fill="auto"/>
            <w:vAlign w:val="center"/>
          </w:tcPr>
          <w:p w:rsidR="008D4480" w:rsidRPr="00A04966" w:rsidRDefault="008D4480" w:rsidP="00A04966">
            <w:pPr>
              <w:spacing w:line="580" w:lineRule="exact"/>
              <w:jc w:val="center"/>
              <w:rPr>
                <w:rFonts w:hAnsi="宋体"/>
                <w:color w:val="000000" w:themeColor="text1"/>
                <w:sz w:val="18"/>
                <w:szCs w:val="18"/>
              </w:rPr>
            </w:pPr>
            <w:r w:rsidRPr="00A04966">
              <w:rPr>
                <w:rFonts w:hAnsi="宋体"/>
                <w:color w:val="000000" w:themeColor="text1"/>
                <w:sz w:val="18"/>
                <w:szCs w:val="18"/>
              </w:rPr>
              <w:t>上车排放</w:t>
            </w:r>
          </w:p>
        </w:tc>
        <w:tc>
          <w:tcPr>
            <w:tcW w:w="1096" w:type="pct"/>
          </w:tcPr>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GB20891-2007</w:t>
            </w:r>
          </w:p>
          <w:p w:rsidR="008D4480" w:rsidRPr="00A04966" w:rsidRDefault="008D4480" w:rsidP="00A04966">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--19条</w:t>
            </w:r>
          </w:p>
        </w:tc>
        <w:tc>
          <w:tcPr>
            <w:tcW w:w="275"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bookmarkStart w:id="17" w:name="_GoBack"/>
            <w:bookmarkEnd w:id="17"/>
          </w:p>
        </w:tc>
        <w:tc>
          <w:tcPr>
            <w:tcW w:w="275" w:type="pct"/>
            <w:shd w:val="clear" w:color="auto" w:fill="auto"/>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rsidR="008D4480" w:rsidRPr="00A04966" w:rsidRDefault="008D4480" w:rsidP="00A04966">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rsidR="008D4480" w:rsidRPr="00A04966" w:rsidRDefault="008D4480" w:rsidP="00A04966">
            <w:pPr>
              <w:spacing w:line="580" w:lineRule="exact"/>
              <w:ind w:left="57" w:right="57"/>
              <w:rPr>
                <w:color w:val="000000" w:themeColor="text1"/>
                <w:sz w:val="18"/>
                <w:szCs w:val="18"/>
              </w:rPr>
            </w:pPr>
            <w:r w:rsidRPr="00A04966">
              <w:rPr>
                <w:rFonts w:hAnsi="宋体"/>
                <w:color w:val="000000" w:themeColor="text1"/>
                <w:sz w:val="18"/>
                <w:szCs w:val="18"/>
              </w:rPr>
              <w:t>适用于安装上车发动机的专用车</w:t>
            </w:r>
          </w:p>
        </w:tc>
      </w:tr>
    </w:tbl>
    <w:p w:rsidR="008D4480" w:rsidRPr="00A04966" w:rsidRDefault="008D4480" w:rsidP="00A04966">
      <w:pPr>
        <w:spacing w:line="580" w:lineRule="exact"/>
        <w:rPr>
          <w:color w:val="000000" w:themeColor="text1"/>
        </w:rPr>
      </w:pPr>
    </w:p>
    <w:p w:rsidR="00D66B0B" w:rsidRPr="00A04966" w:rsidRDefault="00D66B0B" w:rsidP="00A04966">
      <w:pPr>
        <w:spacing w:line="580" w:lineRule="exact"/>
        <w:rPr>
          <w:color w:val="000000" w:themeColor="text1"/>
        </w:rPr>
      </w:pPr>
    </w:p>
    <w:p w:rsidR="00AB2317" w:rsidRPr="00A04966" w:rsidRDefault="005062E2" w:rsidP="00A04966">
      <w:pPr>
        <w:spacing w:line="580" w:lineRule="exact"/>
        <w:rPr>
          <w:color w:val="000000" w:themeColor="text1"/>
        </w:rPr>
      </w:pPr>
    </w:p>
    <w:sectPr w:rsidR="00AB2317" w:rsidRPr="00A04966" w:rsidSect="00622CEB">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2E2" w:rsidRDefault="005062E2" w:rsidP="008C1340">
      <w:r>
        <w:separator/>
      </w:r>
    </w:p>
  </w:endnote>
  <w:endnote w:type="continuationSeparator" w:id="1">
    <w:p w:rsidR="005062E2" w:rsidRDefault="005062E2" w:rsidP="008C1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2E2" w:rsidRDefault="005062E2" w:rsidP="008C1340">
      <w:r>
        <w:separator/>
      </w:r>
    </w:p>
  </w:footnote>
  <w:footnote w:type="continuationSeparator" w:id="1">
    <w:p w:rsidR="005062E2" w:rsidRDefault="005062E2" w:rsidP="008C1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682"/>
    <w:multiLevelType w:val="hybridMultilevel"/>
    <w:tmpl w:val="69E4AAC8"/>
    <w:lvl w:ilvl="0" w:tplc="B9688496">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
    <w:nsid w:val="4F1D40D8"/>
    <w:multiLevelType w:val="multilevel"/>
    <w:tmpl w:val="4B625A9A"/>
    <w:lvl w:ilvl="0">
      <w:start w:val="1"/>
      <w:numFmt w:val="decimal"/>
      <w:lvlText w:val="%1."/>
      <w:lvlJc w:val="left"/>
      <w:pPr>
        <w:tabs>
          <w:tab w:val="num" w:pos="477"/>
        </w:tabs>
        <w:ind w:left="477" w:hanging="420"/>
      </w:pPr>
    </w:lvl>
    <w:lvl w:ilvl="1">
      <w:start w:val="1"/>
      <w:numFmt w:val="lowerLetter"/>
      <w:lvlText w:val="%2)"/>
      <w:lvlJc w:val="left"/>
      <w:pPr>
        <w:tabs>
          <w:tab w:val="num" w:pos="897"/>
        </w:tabs>
        <w:ind w:left="897" w:hanging="420"/>
      </w:pPr>
    </w:lvl>
    <w:lvl w:ilvl="2">
      <w:start w:val="1"/>
      <w:numFmt w:val="lowerRoman"/>
      <w:lvlText w:val="%3."/>
      <w:lvlJc w:val="right"/>
      <w:pPr>
        <w:tabs>
          <w:tab w:val="num" w:pos="1317"/>
        </w:tabs>
        <w:ind w:left="1317" w:hanging="420"/>
      </w:pPr>
    </w:lvl>
    <w:lvl w:ilvl="3">
      <w:start w:val="1"/>
      <w:numFmt w:val="decimal"/>
      <w:lvlText w:val="%4."/>
      <w:lvlJc w:val="left"/>
      <w:pPr>
        <w:tabs>
          <w:tab w:val="num" w:pos="1737"/>
        </w:tabs>
        <w:ind w:left="1737" w:hanging="420"/>
      </w:pPr>
    </w:lvl>
    <w:lvl w:ilvl="4">
      <w:start w:val="1"/>
      <w:numFmt w:val="lowerLetter"/>
      <w:lvlText w:val="%5)"/>
      <w:lvlJc w:val="left"/>
      <w:pPr>
        <w:tabs>
          <w:tab w:val="num" w:pos="2157"/>
        </w:tabs>
        <w:ind w:left="2157" w:hanging="420"/>
      </w:pPr>
    </w:lvl>
    <w:lvl w:ilvl="5">
      <w:start w:val="1"/>
      <w:numFmt w:val="lowerRoman"/>
      <w:lvlText w:val="%6."/>
      <w:lvlJc w:val="right"/>
      <w:pPr>
        <w:tabs>
          <w:tab w:val="num" w:pos="2577"/>
        </w:tabs>
        <w:ind w:left="2577" w:hanging="420"/>
      </w:pPr>
    </w:lvl>
    <w:lvl w:ilvl="6">
      <w:start w:val="1"/>
      <w:numFmt w:val="decimal"/>
      <w:lvlText w:val="%7."/>
      <w:lvlJc w:val="left"/>
      <w:pPr>
        <w:tabs>
          <w:tab w:val="num" w:pos="2997"/>
        </w:tabs>
        <w:ind w:left="2997" w:hanging="420"/>
      </w:pPr>
    </w:lvl>
    <w:lvl w:ilvl="7">
      <w:start w:val="1"/>
      <w:numFmt w:val="lowerLetter"/>
      <w:lvlText w:val="%8)"/>
      <w:lvlJc w:val="left"/>
      <w:pPr>
        <w:tabs>
          <w:tab w:val="num" w:pos="3417"/>
        </w:tabs>
        <w:ind w:left="3417" w:hanging="420"/>
      </w:pPr>
    </w:lvl>
    <w:lvl w:ilvl="8">
      <w:start w:val="1"/>
      <w:numFmt w:val="lowerRoman"/>
      <w:lvlText w:val="%9."/>
      <w:lvlJc w:val="right"/>
      <w:pPr>
        <w:tabs>
          <w:tab w:val="num" w:pos="3837"/>
        </w:tabs>
        <w:ind w:left="3837" w:hanging="420"/>
      </w:pPr>
    </w:lvl>
  </w:abstractNum>
  <w:abstractNum w:abstractNumId="2">
    <w:nsid w:val="717F6054"/>
    <w:multiLevelType w:val="multilevel"/>
    <w:tmpl w:val="CA98AC3E"/>
    <w:lvl w:ilvl="0">
      <w:start w:val="1"/>
      <w:numFmt w:val="none"/>
      <w:lvlText w:val="1"/>
      <w:lvlJc w:val="center"/>
      <w:pPr>
        <w:tabs>
          <w:tab w:val="num" w:pos="477"/>
        </w:tabs>
        <w:ind w:left="477" w:hanging="189"/>
      </w:pPr>
      <w:rPr>
        <w:rFonts w:hint="eastAsia"/>
      </w:rPr>
    </w:lvl>
    <w:lvl w:ilvl="1">
      <w:start w:val="1"/>
      <w:numFmt w:val="lowerLetter"/>
      <w:lvlText w:val="%2)"/>
      <w:lvlJc w:val="left"/>
      <w:pPr>
        <w:tabs>
          <w:tab w:val="num" w:pos="897"/>
        </w:tabs>
        <w:ind w:left="897" w:hanging="420"/>
      </w:pPr>
    </w:lvl>
    <w:lvl w:ilvl="2">
      <w:start w:val="1"/>
      <w:numFmt w:val="lowerRoman"/>
      <w:lvlText w:val="%3."/>
      <w:lvlJc w:val="right"/>
      <w:pPr>
        <w:tabs>
          <w:tab w:val="num" w:pos="1317"/>
        </w:tabs>
        <w:ind w:left="1317" w:hanging="420"/>
      </w:pPr>
    </w:lvl>
    <w:lvl w:ilvl="3">
      <w:start w:val="1"/>
      <w:numFmt w:val="decimal"/>
      <w:lvlText w:val="%4."/>
      <w:lvlJc w:val="left"/>
      <w:pPr>
        <w:tabs>
          <w:tab w:val="num" w:pos="1737"/>
        </w:tabs>
        <w:ind w:left="1737" w:hanging="420"/>
      </w:pPr>
    </w:lvl>
    <w:lvl w:ilvl="4">
      <w:start w:val="1"/>
      <w:numFmt w:val="lowerLetter"/>
      <w:lvlText w:val="%5)"/>
      <w:lvlJc w:val="left"/>
      <w:pPr>
        <w:tabs>
          <w:tab w:val="num" w:pos="2157"/>
        </w:tabs>
        <w:ind w:left="2157" w:hanging="420"/>
      </w:pPr>
    </w:lvl>
    <w:lvl w:ilvl="5">
      <w:start w:val="1"/>
      <w:numFmt w:val="lowerRoman"/>
      <w:lvlText w:val="%6."/>
      <w:lvlJc w:val="right"/>
      <w:pPr>
        <w:tabs>
          <w:tab w:val="num" w:pos="2577"/>
        </w:tabs>
        <w:ind w:left="2577" w:hanging="420"/>
      </w:pPr>
    </w:lvl>
    <w:lvl w:ilvl="6">
      <w:start w:val="1"/>
      <w:numFmt w:val="decimal"/>
      <w:lvlText w:val="%7."/>
      <w:lvlJc w:val="left"/>
      <w:pPr>
        <w:tabs>
          <w:tab w:val="num" w:pos="2997"/>
        </w:tabs>
        <w:ind w:left="2997" w:hanging="420"/>
      </w:pPr>
    </w:lvl>
    <w:lvl w:ilvl="7">
      <w:start w:val="1"/>
      <w:numFmt w:val="lowerLetter"/>
      <w:lvlText w:val="%8)"/>
      <w:lvlJc w:val="left"/>
      <w:pPr>
        <w:tabs>
          <w:tab w:val="num" w:pos="3417"/>
        </w:tabs>
        <w:ind w:left="3417" w:hanging="420"/>
      </w:pPr>
    </w:lvl>
    <w:lvl w:ilvl="8">
      <w:start w:val="1"/>
      <w:numFmt w:val="lowerRoman"/>
      <w:lvlText w:val="%9."/>
      <w:lvlJc w:val="right"/>
      <w:pPr>
        <w:tabs>
          <w:tab w:val="num" w:pos="3837"/>
        </w:tabs>
        <w:ind w:left="3837"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6B0B"/>
    <w:rsid w:val="0001274D"/>
    <w:rsid w:val="00024969"/>
    <w:rsid w:val="0004002E"/>
    <w:rsid w:val="000477FD"/>
    <w:rsid w:val="000E3D0F"/>
    <w:rsid w:val="00133FEA"/>
    <w:rsid w:val="00170DD5"/>
    <w:rsid w:val="00183DC4"/>
    <w:rsid w:val="00211142"/>
    <w:rsid w:val="002C557D"/>
    <w:rsid w:val="003419E4"/>
    <w:rsid w:val="00371F78"/>
    <w:rsid w:val="003C43B3"/>
    <w:rsid w:val="003D1994"/>
    <w:rsid w:val="004B75AD"/>
    <w:rsid w:val="005062E2"/>
    <w:rsid w:val="0052157B"/>
    <w:rsid w:val="00622CEB"/>
    <w:rsid w:val="00693967"/>
    <w:rsid w:val="00720FA2"/>
    <w:rsid w:val="008C1340"/>
    <w:rsid w:val="008D4480"/>
    <w:rsid w:val="008E052D"/>
    <w:rsid w:val="0090196C"/>
    <w:rsid w:val="009133F6"/>
    <w:rsid w:val="00932468"/>
    <w:rsid w:val="00980D23"/>
    <w:rsid w:val="00A04966"/>
    <w:rsid w:val="00A73AAA"/>
    <w:rsid w:val="00A82937"/>
    <w:rsid w:val="00AC3CFF"/>
    <w:rsid w:val="00B066C5"/>
    <w:rsid w:val="00C82A85"/>
    <w:rsid w:val="00D66B0B"/>
    <w:rsid w:val="00F034F1"/>
    <w:rsid w:val="00F169AC"/>
    <w:rsid w:val="00F45CCE"/>
    <w:rsid w:val="00FB55AF"/>
    <w:rsid w:val="00FB6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66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B0B"/>
    <w:rPr>
      <w:sz w:val="18"/>
      <w:szCs w:val="18"/>
    </w:rPr>
  </w:style>
  <w:style w:type="paragraph" w:styleId="a4">
    <w:name w:val="footer"/>
    <w:basedOn w:val="a"/>
    <w:link w:val="Char0"/>
    <w:unhideWhenUsed/>
    <w:rsid w:val="00D66B0B"/>
    <w:pPr>
      <w:tabs>
        <w:tab w:val="center" w:pos="4153"/>
        <w:tab w:val="right" w:pos="8306"/>
      </w:tabs>
      <w:snapToGrid w:val="0"/>
      <w:jc w:val="left"/>
    </w:pPr>
    <w:rPr>
      <w:sz w:val="18"/>
      <w:szCs w:val="18"/>
    </w:rPr>
  </w:style>
  <w:style w:type="character" w:customStyle="1" w:styleId="Char0">
    <w:name w:val="页脚 Char"/>
    <w:basedOn w:val="a0"/>
    <w:link w:val="a4"/>
    <w:rsid w:val="00D66B0B"/>
    <w:rPr>
      <w:sz w:val="18"/>
      <w:szCs w:val="18"/>
    </w:rPr>
  </w:style>
  <w:style w:type="paragraph" w:styleId="a5">
    <w:name w:val="Balloon Text"/>
    <w:basedOn w:val="a"/>
    <w:link w:val="Char1"/>
    <w:semiHidden/>
    <w:unhideWhenUsed/>
    <w:rsid w:val="00D66B0B"/>
    <w:rPr>
      <w:sz w:val="18"/>
      <w:szCs w:val="18"/>
    </w:rPr>
  </w:style>
  <w:style w:type="character" w:customStyle="1" w:styleId="Char1">
    <w:name w:val="批注框文本 Char"/>
    <w:basedOn w:val="a0"/>
    <w:link w:val="a5"/>
    <w:semiHidden/>
    <w:rsid w:val="00D66B0B"/>
    <w:rPr>
      <w:sz w:val="18"/>
      <w:szCs w:val="18"/>
    </w:rPr>
  </w:style>
  <w:style w:type="character" w:styleId="a6">
    <w:name w:val="annotation reference"/>
    <w:semiHidden/>
    <w:rsid w:val="00D66B0B"/>
    <w:rPr>
      <w:sz w:val="21"/>
      <w:szCs w:val="21"/>
    </w:rPr>
  </w:style>
  <w:style w:type="paragraph" w:styleId="a7">
    <w:name w:val="annotation text"/>
    <w:basedOn w:val="a"/>
    <w:link w:val="Char2"/>
    <w:semiHidden/>
    <w:rsid w:val="00D66B0B"/>
    <w:pPr>
      <w:jc w:val="left"/>
    </w:pPr>
    <w:rPr>
      <w:rFonts w:ascii="Times New Roman" w:eastAsia="宋体" w:hAnsi="Times New Roman" w:cs="Times New Roman"/>
      <w:szCs w:val="24"/>
    </w:rPr>
  </w:style>
  <w:style w:type="character" w:customStyle="1" w:styleId="Char2">
    <w:name w:val="批注文字 Char"/>
    <w:basedOn w:val="a0"/>
    <w:link w:val="a7"/>
    <w:semiHidden/>
    <w:rsid w:val="00D66B0B"/>
    <w:rPr>
      <w:rFonts w:ascii="Times New Roman" w:eastAsia="宋体" w:hAnsi="Times New Roman" w:cs="Times New Roman"/>
      <w:szCs w:val="24"/>
    </w:rPr>
  </w:style>
  <w:style w:type="paragraph" w:styleId="a8">
    <w:name w:val="annotation subject"/>
    <w:basedOn w:val="a7"/>
    <w:next w:val="a7"/>
    <w:link w:val="Char3"/>
    <w:semiHidden/>
    <w:rsid w:val="00D66B0B"/>
    <w:rPr>
      <w:b/>
      <w:bCs/>
    </w:rPr>
  </w:style>
  <w:style w:type="character" w:customStyle="1" w:styleId="Char3">
    <w:name w:val="批注主题 Char"/>
    <w:basedOn w:val="Char2"/>
    <w:link w:val="a8"/>
    <w:semiHidden/>
    <w:rsid w:val="00D66B0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FE1C-1CB5-4E29-B6B3-32A38DA1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891</Words>
  <Characters>5080</Characters>
  <Application>Microsoft Office Word</Application>
  <DocSecurity>0</DocSecurity>
  <Lines>42</Lines>
  <Paragraphs>11</Paragraphs>
  <ScaleCrop>false</ScaleCrop>
  <Company>Lenovo</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WangK</dc:creator>
  <cp:lastModifiedBy>微软用户</cp:lastModifiedBy>
  <cp:revision>3</cp:revision>
  <dcterms:created xsi:type="dcterms:W3CDTF">2017-01-05T09:18:00Z</dcterms:created>
  <dcterms:modified xsi:type="dcterms:W3CDTF">2017-01-05T09:59:00Z</dcterms:modified>
</cp:coreProperties>
</file>