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食品农产品认证技术工作组</w:t>
      </w:r>
      <w:r>
        <w:rPr>
          <w:rFonts w:hint="eastAsia" w:ascii="方正小标宋简体" w:eastAsia="方正小标宋简体"/>
          <w:sz w:val="44"/>
          <w:szCs w:val="44"/>
        </w:rPr>
        <w:t>专家推荐表</w:t>
      </w:r>
    </w:p>
    <w:tbl>
      <w:tblPr>
        <w:tblStyle w:val="8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503"/>
        <w:gridCol w:w="1275"/>
        <w:gridCol w:w="1740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 w:val="restart"/>
            <w:vAlign w:val="center"/>
          </w:tcPr>
          <w:p>
            <w:pPr>
              <w:spacing w:line="30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50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250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职称/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联系电话（固话/手机）</w:t>
            </w:r>
          </w:p>
        </w:tc>
        <w:tc>
          <w:tcPr>
            <w:tcW w:w="250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E-mail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通信地址/邮编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教育经历（从本科填起）/专业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32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会何种外语：英语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；法语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；德语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日语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；俄语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；其他（请注明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832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外语熟练程度：流利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；中等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eastAsia="仿宋_GB2312"/>
                <w:sz w:val="24"/>
                <w:szCs w:val="24"/>
              </w:rPr>
              <w:t>；入门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推荐组别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1.有机产品认证技术工作组：政策规章组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、生产组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、加工组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、国际标准跟踪组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。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2.食品安全类认证技术工作组：HACCP（包括FSMS）认证技术工作组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、GAP认证技术工作组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、国际标准跟踪组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。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3.食品农产品质量类认证技术工作组：种植养殖组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、加工组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、供应链组（采购、运输、配送、销售等）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注：每位专家仅能选择一个分技术小组。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有何专业技术特长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主要工作经历或科研项目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主要成果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参加何种学术组织、担任何种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7935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935" w:type="dxa"/>
            <w:gridSpan w:val="4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单位（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eastAsia="仿宋_GB2312"/>
                <w:sz w:val="24"/>
                <w:szCs w:val="24"/>
              </w:rPr>
              <w:t>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年    月    日</w:t>
            </w:r>
          </w:p>
        </w:tc>
      </w:tr>
    </w:tbl>
    <w:p>
      <w:pPr>
        <w:jc w:val="center"/>
      </w:pPr>
    </w:p>
    <w:sectPr>
      <w:footerReference r:id="rId3" w:type="default"/>
      <w:footerReference r:id="rId4" w:type="even"/>
      <w:pgSz w:w="11906" w:h="16838"/>
      <w:pgMar w:top="1984" w:right="1474" w:bottom="1644" w:left="1474" w:header="851" w:footer="1191" w:gutter="0"/>
      <w:cols w:space="0" w:num="1"/>
      <w:titlePg/>
      <w:rtlGutter w:val="0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8346717"/>
      <w:docPartObj>
        <w:docPartGallery w:val="autotext"/>
      </w:docPartObj>
    </w:sdtPr>
    <w:sdtContent>
      <w:p>
        <w:pPr>
          <w:pStyle w:val="5"/>
          <w:keepNext w:val="0"/>
          <w:keepLines w:val="0"/>
          <w:pageBreakBefore w:val="0"/>
          <w:widowControl w:val="0"/>
          <w:kinsoku/>
          <w:wordWrap/>
          <w:overflowPunct/>
          <w:topLinePunct w:val="0"/>
          <w:autoSpaceDE/>
          <w:autoSpaceDN/>
          <w:bidi w:val="0"/>
          <w:adjustRightInd/>
          <w:snapToGrid w:val="0"/>
          <w:ind w:left="210" w:leftChars="100" w:right="210" w:rightChars="100"/>
          <w:jc w:val="right"/>
          <w:textAlignment w:val="auto"/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  <w:lang w:eastAsia="zh-CN"/>
          </w:rPr>
          <w:t>—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en-US" w:eastAsia="zh-CN"/>
          </w:rPr>
          <w:t xml:space="preserve"> 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en-US" w:eastAsia="zh-CN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en-US" w:eastAsia="zh-CN"/>
          </w:rPr>
          <w:instrText xml:space="preserve"> PAGE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en-US" w:eastAsia="zh-CN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en-US" w:eastAsia="zh-CN"/>
          </w:rPr>
          <w:t>2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en-US" w:eastAsia="zh-CN"/>
          </w:rPr>
          <w:fldChar w:fldCharType="end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en-US" w:eastAsia="zh-CN"/>
          </w:rPr>
          <w:t xml:space="preserve"> 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eastAsia="zh-CN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both"/>
      <w:textAlignment w:val="auto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lN2Y1N2VmYjc3Y2ZmNjZjYjc1YWI1ZjRmZTJiMWYifQ=="/>
  </w:docVars>
  <w:rsids>
    <w:rsidRoot w:val="00A139CA"/>
    <w:rsid w:val="00001C55"/>
    <w:rsid w:val="00066EE0"/>
    <w:rsid w:val="00077BA4"/>
    <w:rsid w:val="0009750E"/>
    <w:rsid w:val="00156BAA"/>
    <w:rsid w:val="001A0533"/>
    <w:rsid w:val="001B0582"/>
    <w:rsid w:val="002528B4"/>
    <w:rsid w:val="002C1014"/>
    <w:rsid w:val="002C22DC"/>
    <w:rsid w:val="003851AF"/>
    <w:rsid w:val="00395B07"/>
    <w:rsid w:val="00396FA0"/>
    <w:rsid w:val="003A32D2"/>
    <w:rsid w:val="00402A5A"/>
    <w:rsid w:val="00447647"/>
    <w:rsid w:val="00485C84"/>
    <w:rsid w:val="00493588"/>
    <w:rsid w:val="00533A9A"/>
    <w:rsid w:val="00566903"/>
    <w:rsid w:val="0056740F"/>
    <w:rsid w:val="00577CE4"/>
    <w:rsid w:val="005C3A65"/>
    <w:rsid w:val="005C4DFC"/>
    <w:rsid w:val="005D7B23"/>
    <w:rsid w:val="005F7FA6"/>
    <w:rsid w:val="0060457C"/>
    <w:rsid w:val="0060627E"/>
    <w:rsid w:val="00607717"/>
    <w:rsid w:val="006341C6"/>
    <w:rsid w:val="006A0749"/>
    <w:rsid w:val="006B3680"/>
    <w:rsid w:val="006D3250"/>
    <w:rsid w:val="006F4AD2"/>
    <w:rsid w:val="007426C1"/>
    <w:rsid w:val="007854AB"/>
    <w:rsid w:val="007D76C2"/>
    <w:rsid w:val="00802CF3"/>
    <w:rsid w:val="0084025D"/>
    <w:rsid w:val="00842C51"/>
    <w:rsid w:val="00863537"/>
    <w:rsid w:val="0089755A"/>
    <w:rsid w:val="008A14FE"/>
    <w:rsid w:val="008C340C"/>
    <w:rsid w:val="008D6D3B"/>
    <w:rsid w:val="008F0BF1"/>
    <w:rsid w:val="00935D4C"/>
    <w:rsid w:val="00946167"/>
    <w:rsid w:val="0097747D"/>
    <w:rsid w:val="009F016C"/>
    <w:rsid w:val="009F6849"/>
    <w:rsid w:val="00A139CA"/>
    <w:rsid w:val="00A15325"/>
    <w:rsid w:val="00A65DB8"/>
    <w:rsid w:val="00A84479"/>
    <w:rsid w:val="00AD61C6"/>
    <w:rsid w:val="00AE7CA2"/>
    <w:rsid w:val="00B0178E"/>
    <w:rsid w:val="00B01BF1"/>
    <w:rsid w:val="00B27A46"/>
    <w:rsid w:val="00B42444"/>
    <w:rsid w:val="00B430D9"/>
    <w:rsid w:val="00B72809"/>
    <w:rsid w:val="00B804BA"/>
    <w:rsid w:val="00BC4944"/>
    <w:rsid w:val="00BC5B22"/>
    <w:rsid w:val="00BE5A2A"/>
    <w:rsid w:val="00BE7592"/>
    <w:rsid w:val="00C8128E"/>
    <w:rsid w:val="00CD6E7F"/>
    <w:rsid w:val="00CF6538"/>
    <w:rsid w:val="00D12822"/>
    <w:rsid w:val="00D32996"/>
    <w:rsid w:val="00D41560"/>
    <w:rsid w:val="00E32C34"/>
    <w:rsid w:val="00E4161B"/>
    <w:rsid w:val="00EA66DC"/>
    <w:rsid w:val="00EB0FB0"/>
    <w:rsid w:val="00F043D8"/>
    <w:rsid w:val="00FA6743"/>
    <w:rsid w:val="0FAC2EB1"/>
    <w:rsid w:val="11673533"/>
    <w:rsid w:val="119819BB"/>
    <w:rsid w:val="18D92F68"/>
    <w:rsid w:val="1C085D97"/>
    <w:rsid w:val="226C09A9"/>
    <w:rsid w:val="2AC1385C"/>
    <w:rsid w:val="2C475FE3"/>
    <w:rsid w:val="2D0B64F7"/>
    <w:rsid w:val="3761C790"/>
    <w:rsid w:val="3A4C5173"/>
    <w:rsid w:val="3B532D51"/>
    <w:rsid w:val="46AD67E7"/>
    <w:rsid w:val="474653BD"/>
    <w:rsid w:val="4D427C05"/>
    <w:rsid w:val="51EB44AB"/>
    <w:rsid w:val="54FD1327"/>
    <w:rsid w:val="5FD72D3A"/>
    <w:rsid w:val="65DE5865"/>
    <w:rsid w:val="69D83252"/>
    <w:rsid w:val="6D1852E5"/>
    <w:rsid w:val="6E165B0C"/>
    <w:rsid w:val="706155B2"/>
    <w:rsid w:val="7FFF08C1"/>
    <w:rsid w:val="BEFC7BC0"/>
    <w:rsid w:val="DFAF66E7"/>
    <w:rsid w:val="E9EAE684"/>
    <w:rsid w:val="FBF3924D"/>
    <w:rsid w:val="FDBAB669"/>
    <w:rsid w:val="FF2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spacing w:before="360" w:line="480" w:lineRule="exact"/>
      <w:ind w:firstLine="560" w:firstLineChars="200"/>
    </w:pPr>
    <w:rPr>
      <w:rFonts w:ascii="宋体"/>
      <w:sz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494949"/>
      <w:sz w:val="24"/>
      <w:szCs w:val="24"/>
      <w:u w:val="non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字符"/>
    <w:basedOn w:val="9"/>
    <w:link w:val="3"/>
    <w:qFormat/>
    <w:uiPriority w:val="0"/>
    <w:rPr>
      <w:rFonts w:ascii="宋体"/>
      <w:sz w:val="28"/>
    </w:rPr>
  </w:style>
  <w:style w:type="paragraph" w:customStyle="1" w:styleId="13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355</Characters>
  <Lines>17</Lines>
  <Paragraphs>5</Paragraphs>
  <TotalTime>1</TotalTime>
  <ScaleCrop>false</ScaleCrop>
  <LinksUpToDate>false</LinksUpToDate>
  <CharactersWithSpaces>479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2023-04-18T19:44:00Z</dcterms:created>
  <dc:creator>oa</dc:creator>
  <cp:lastModifiedBy>雪狼</cp:lastModifiedBy>
  <cp:lastPrinted>2023-04-26T17:32:00Z</cp:lastPrinted>
  <dcterms:modified xsi:type="dcterms:W3CDTF">2023-04-26T08:42:56Z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9571BF126A72447BAC0DA511665E6284_13</vt:lpwstr>
  </property>
</Properties>
</file>