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F8" w:rsidRPr="00763A0F" w:rsidRDefault="00B84AF8" w:rsidP="00763A0F">
      <w:pPr>
        <w:spacing w:line="580" w:lineRule="exact"/>
        <w:jc w:val="left"/>
        <w:rPr>
          <w:rFonts w:ascii="黑体" w:eastAsia="黑体"/>
          <w:sz w:val="32"/>
          <w:szCs w:val="32"/>
        </w:rPr>
      </w:pPr>
      <w:r w:rsidRPr="00763A0F">
        <w:rPr>
          <w:rFonts w:ascii="黑体" w:eastAsia="黑体" w:hint="eastAsia"/>
          <w:sz w:val="32"/>
          <w:szCs w:val="32"/>
        </w:rPr>
        <w:t>附件</w:t>
      </w:r>
      <w:r w:rsidR="00364FE0" w:rsidRPr="00763A0F">
        <w:rPr>
          <w:rFonts w:ascii="黑体" w:eastAsia="黑体" w:hint="eastAsia"/>
          <w:sz w:val="32"/>
          <w:szCs w:val="32"/>
        </w:rPr>
        <w:t>1</w:t>
      </w:r>
    </w:p>
    <w:p w:rsidR="006E20A4" w:rsidRPr="00763A0F" w:rsidRDefault="00BC048D" w:rsidP="00763A0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763A0F">
        <w:rPr>
          <w:rFonts w:ascii="方正小标宋简体" w:eastAsia="方正小标宋简体" w:hint="eastAsia"/>
          <w:sz w:val="44"/>
          <w:szCs w:val="44"/>
        </w:rPr>
        <w:t>国家</w:t>
      </w:r>
      <w:r w:rsidR="004055B1" w:rsidRPr="00763A0F">
        <w:rPr>
          <w:rFonts w:ascii="方正小标宋简体" w:eastAsia="方正小标宋简体" w:hint="eastAsia"/>
          <w:sz w:val="44"/>
          <w:szCs w:val="44"/>
        </w:rPr>
        <w:t>认监委</w:t>
      </w:r>
      <w:r w:rsidRPr="00763A0F">
        <w:rPr>
          <w:rFonts w:ascii="方正小标宋简体" w:eastAsia="方正小标宋简体" w:hint="eastAsia"/>
          <w:sz w:val="44"/>
          <w:szCs w:val="44"/>
        </w:rPr>
        <w:t>201</w:t>
      </w:r>
      <w:r w:rsidR="00634B20" w:rsidRPr="00763A0F">
        <w:rPr>
          <w:rFonts w:ascii="方正小标宋简体" w:eastAsia="方正小标宋简体" w:hint="eastAsia"/>
          <w:sz w:val="44"/>
          <w:szCs w:val="44"/>
        </w:rPr>
        <w:t>8</w:t>
      </w:r>
      <w:r w:rsidRPr="00763A0F">
        <w:rPr>
          <w:rFonts w:ascii="方正小标宋简体" w:eastAsia="方正小标宋简体" w:hint="eastAsia"/>
          <w:sz w:val="44"/>
          <w:szCs w:val="44"/>
        </w:rPr>
        <w:t>年</w:t>
      </w:r>
      <w:r w:rsidR="004055B1" w:rsidRPr="00763A0F">
        <w:rPr>
          <w:rFonts w:ascii="方正小标宋简体" w:eastAsia="方正小标宋简体" w:hint="eastAsia"/>
          <w:sz w:val="44"/>
          <w:szCs w:val="44"/>
        </w:rPr>
        <w:t>能力验证计划</w:t>
      </w:r>
      <w:r w:rsidRPr="00763A0F">
        <w:rPr>
          <w:rFonts w:ascii="方正小标宋简体" w:eastAsia="方正小标宋简体" w:hint="eastAsia"/>
          <w:sz w:val="44"/>
          <w:szCs w:val="44"/>
        </w:rPr>
        <w:t>（A类项目）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8"/>
        <w:gridCol w:w="2126"/>
        <w:gridCol w:w="4961"/>
        <w:gridCol w:w="2534"/>
        <w:gridCol w:w="987"/>
        <w:gridCol w:w="2608"/>
      </w:tblGrid>
      <w:tr w:rsidR="00763A0F" w:rsidRPr="00763A0F" w:rsidTr="001D2C90">
        <w:trPr>
          <w:trHeight w:val="645"/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检测参数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6D" w:rsidRPr="00763A0F" w:rsidRDefault="00C7566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A0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A01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口蹄疫病毒</w:t>
            </w:r>
            <w:bookmarkStart w:id="0" w:name="_GoBack"/>
            <w:bookmarkEnd w:id="0"/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O型抗体ELISA检测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北京出入境检验检疫局检验检疫技术中心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口蹄疫病毒O型抗体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 xml:space="preserve">刘 </w:t>
            </w:r>
            <w:r w:rsidRPr="00763A0F">
              <w:rPr>
                <w:rFonts w:ascii="方正仿宋简体" w:eastAsia="方正仿宋简体"/>
                <w:sz w:val="24"/>
                <w:szCs w:val="24"/>
              </w:rPr>
              <w:t xml:space="preserve"> </w:t>
            </w: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巍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18500399723</w:t>
            </w:r>
          </w:p>
        </w:tc>
      </w:tr>
      <w:tr w:rsidR="00763A0F" w:rsidRPr="00763A0F" w:rsidTr="001D2C90">
        <w:trPr>
          <w:trHeight w:val="69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乔彩霞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010-58648632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云南出入境检验检疫局检验检疫技术中心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78" w:rsidRPr="00763A0F" w:rsidRDefault="00464978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艾  军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78" w:rsidRPr="00763A0F" w:rsidRDefault="00464978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/>
                <w:sz w:val="24"/>
                <w:szCs w:val="24"/>
              </w:rPr>
              <w:t>13769143048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A02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苹果星裂壳孢果腐病菌的鉴定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广东出入境检验检疫局技术中心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苹果星裂壳孢果腐病菌</w:t>
            </w:r>
            <w:r w:rsidR="00822A8B" w:rsidRPr="00763A0F">
              <w:rPr>
                <w:rFonts w:ascii="方正仿宋简体" w:eastAsia="方正仿宋简体" w:hint="eastAsia"/>
                <w:sz w:val="24"/>
                <w:szCs w:val="24"/>
              </w:rPr>
              <w:t>核酸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王卫芳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020-38290953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魏  霜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020-38290936</w:t>
            </w:r>
          </w:p>
        </w:tc>
      </w:tr>
      <w:tr w:rsidR="00763A0F" w:rsidRPr="00763A0F" w:rsidTr="001D2C90">
        <w:trPr>
          <w:trHeight w:val="33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宁波出入境检验检疫局技术中心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段维军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0574-87022951</w:t>
            </w:r>
          </w:p>
        </w:tc>
      </w:tr>
      <w:tr w:rsidR="00763A0F" w:rsidRPr="00763A0F" w:rsidTr="001D2C90">
        <w:trPr>
          <w:trHeight w:val="41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4D" w:rsidRPr="00763A0F" w:rsidRDefault="007C454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4D" w:rsidRPr="00763A0F" w:rsidRDefault="007C454D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重庆出入境检验检疫局检验检疫技术中心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孔德英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023-61526456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A03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登革病毒核酸检测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重庆国际旅行卫生保健中心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登革病毒核酸检测；登革病毒分型；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文海燕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023-67153026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pStyle w:val="a7"/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骆星丹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023-67153026</w:t>
            </w:r>
          </w:p>
        </w:tc>
      </w:tr>
      <w:tr w:rsidR="00763A0F" w:rsidRPr="00763A0F" w:rsidTr="001D2C90">
        <w:trPr>
          <w:trHeight w:val="27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pStyle w:val="a7"/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四川国际旅行卫生保健中心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张  青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028-81480576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中国检验检疫科学研究院卫生检疫研究所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胡孔新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010-53897796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04" w:rsidRPr="00763A0F" w:rsidRDefault="00242F04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A04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痰涂片抗酸染色查找抗酸杆菌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上海国际旅行卫生保健中心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痰涂片中抗酸杆菌的数量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陆  晔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021-62686171-81228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  健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F04" w:rsidRPr="00763A0F" w:rsidRDefault="00242F04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021-62686171-81231</w:t>
            </w:r>
          </w:p>
        </w:tc>
      </w:tr>
      <w:tr w:rsidR="00763A0F" w:rsidRPr="00763A0F" w:rsidTr="001D2C90">
        <w:trPr>
          <w:trHeight w:val="477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A05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化妆品中糖皮质激素的测定能力验证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上海市质量监督检验技术研究院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十六种糖皮质激素中三种或三种以上禁用物质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周耀斌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021-64852448</w:t>
            </w:r>
          </w:p>
        </w:tc>
      </w:tr>
      <w:tr w:rsidR="00763A0F" w:rsidRPr="00763A0F" w:rsidTr="001D2C90">
        <w:trPr>
          <w:trHeight w:val="477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葛</w:t>
            </w:r>
            <w:r w:rsidR="000E0C91" w:rsidRPr="00763A0F">
              <w:rPr>
                <w:rFonts w:ascii="方正仿宋简体" w:eastAsia="方正仿宋简体" w:hint="eastAsia"/>
                <w:sz w:val="24"/>
                <w:szCs w:val="24"/>
              </w:rPr>
              <w:t xml:space="preserve">  </w:t>
            </w: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宇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021-64851815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47" w:rsidRPr="00763A0F" w:rsidRDefault="00CF5A47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A06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47" w:rsidRPr="00763A0F" w:rsidRDefault="00CF5A47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食品中铝的检测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47" w:rsidRPr="00763A0F" w:rsidRDefault="00CF5A47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河北省食品检验研究院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47" w:rsidRPr="00763A0F" w:rsidRDefault="00CF5A47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铝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47" w:rsidRPr="00763A0F" w:rsidRDefault="00CF5A47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李  强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47" w:rsidRPr="00763A0F" w:rsidRDefault="00CF5A47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0311-83895825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范素芳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0311-83895825</w:t>
            </w:r>
          </w:p>
        </w:tc>
      </w:tr>
      <w:tr w:rsidR="00763A0F" w:rsidRPr="00763A0F" w:rsidTr="001D2C90">
        <w:trPr>
          <w:trHeight w:val="358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lastRenderedPageBreak/>
              <w:t>A07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奶粉中沙门氏菌、</w:t>
            </w:r>
            <w:r w:rsidR="009510AF" w:rsidRPr="00763A0F">
              <w:rPr>
                <w:rFonts w:ascii="方正仿宋简体" w:eastAsia="方正仿宋简体" w:hint="eastAsia"/>
                <w:sz w:val="24"/>
                <w:szCs w:val="24"/>
              </w:rPr>
              <w:t>克罗诺杆菌属（阪崎肠杆菌）</w:t>
            </w: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的检测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中国检验检疫科学研究院测试评价中心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沙门氏菌（定性）、</w:t>
            </w:r>
            <w:r w:rsidR="009510AF" w:rsidRPr="00763A0F">
              <w:rPr>
                <w:rFonts w:ascii="方正仿宋简体" w:eastAsia="方正仿宋简体" w:hint="eastAsia"/>
                <w:sz w:val="24"/>
                <w:szCs w:val="24"/>
              </w:rPr>
              <w:t>克罗诺杆菌属（阪崎肠杆菌）</w:t>
            </w: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（定性）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赵红阳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400-800-1061</w:t>
            </w:r>
          </w:p>
        </w:tc>
      </w:tr>
      <w:tr w:rsidR="00763A0F" w:rsidRPr="00763A0F" w:rsidTr="001D2C90">
        <w:trPr>
          <w:trHeight w:val="35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王秀君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400-800-1061</w:t>
            </w:r>
          </w:p>
        </w:tc>
      </w:tr>
      <w:tr w:rsidR="00763A0F" w:rsidRPr="00763A0F" w:rsidTr="001D2C90">
        <w:trPr>
          <w:trHeight w:val="377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国家加工食品质量监督检验中心（福州）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柯振华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4D" w:rsidRPr="00763A0F" w:rsidRDefault="007C454D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0591-83726930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A08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饮用水中</w:t>
            </w:r>
            <w:r w:rsidR="0051650A"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铁、</w:t>
            </w: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三溴甲烷、氟化物的检测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中国疾病预防控制中心环境与健康相关产品安全所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铁、三溴甲烷、氟化物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杨姣兰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010-50930142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应  波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BDC" w:rsidRPr="00763A0F" w:rsidRDefault="009E5BDC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010-50930162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BD7A9F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/>
                <w:sz w:val="24"/>
                <w:szCs w:val="24"/>
              </w:rPr>
              <w:t>曹宁涛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9E5BDC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010-50930143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A09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植物油中黄曲霉毒素的测定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山东出入境检验检疫局检验检疫技术中心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黄曲霉毒素B1和/或黄曲霉毒素总量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王曼霞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0532-80885726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吴振兴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0532-80885626</w:t>
            </w:r>
          </w:p>
        </w:tc>
      </w:tr>
      <w:tr w:rsidR="00763A0F" w:rsidRPr="00763A0F" w:rsidTr="001D2C90">
        <w:trPr>
          <w:trHeight w:val="27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浙江省疾病控制预防中心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黄百芬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0571-87115270</w:t>
            </w:r>
          </w:p>
        </w:tc>
      </w:tr>
      <w:tr w:rsidR="00763A0F" w:rsidRPr="00763A0F" w:rsidTr="001D2C90">
        <w:trPr>
          <w:trHeight w:val="35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华测检测认证集团股份有限公司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张春艳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0755-33684389</w:t>
            </w:r>
          </w:p>
        </w:tc>
      </w:tr>
      <w:tr w:rsidR="00763A0F" w:rsidRPr="00763A0F" w:rsidTr="001D2C90">
        <w:trPr>
          <w:trHeight w:val="274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A10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蔬菜中腐霉利、毒死蜱的测定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中国检验检疫科学研究院测试评价中心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腐霉利、毒死蜱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王秀君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010-53897832</w:t>
            </w:r>
          </w:p>
        </w:tc>
      </w:tr>
      <w:tr w:rsidR="00763A0F" w:rsidRPr="00763A0F" w:rsidTr="001D2C90">
        <w:trPr>
          <w:trHeight w:val="295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赵红阳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8B" w:rsidRPr="00763A0F" w:rsidRDefault="00822A8B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010-53897842</w:t>
            </w:r>
          </w:p>
        </w:tc>
      </w:tr>
      <w:tr w:rsidR="00763A0F" w:rsidRPr="00763A0F" w:rsidTr="001D2C90">
        <w:trPr>
          <w:trHeight w:val="32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大连出入境检验检疫局检验检疫技术中心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黄大亮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0411-87556891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45" w:rsidRPr="00763A0F" w:rsidRDefault="00984645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A11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婴幼儿服装中附件抗拉强力的测定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北京出入境检验检疫局检验检疫技术中心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抗拉强力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王琳</w:t>
            </w:r>
            <w:r w:rsidRPr="00763A0F">
              <w:rPr>
                <w:rFonts w:ascii="宋体" w:eastAsia="宋体" w:hAnsi="宋体" w:cs="宋体" w:hint="eastAsia"/>
                <w:sz w:val="24"/>
                <w:szCs w:val="24"/>
              </w:rPr>
              <w:t>譞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010-58619277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刘  巍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45" w:rsidRPr="00763A0F" w:rsidRDefault="00984645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/>
                <w:sz w:val="24"/>
                <w:szCs w:val="24"/>
              </w:rPr>
              <w:t>18500399723</w:t>
            </w:r>
          </w:p>
        </w:tc>
      </w:tr>
      <w:tr w:rsidR="00763A0F" w:rsidRPr="00763A0F" w:rsidTr="001D2C90">
        <w:trPr>
          <w:trHeight w:val="184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cs="方正仿宋简体" w:hint="eastAsia"/>
                <w:sz w:val="24"/>
                <w:szCs w:val="24"/>
              </w:rPr>
              <w:t>广西出入境检验检疫局检验检疫技术中心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cs="方正仿宋简体" w:hint="eastAsia"/>
                <w:sz w:val="24"/>
                <w:szCs w:val="24"/>
              </w:rPr>
              <w:t>盖国平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cs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cs="方正仿宋简体"/>
                <w:sz w:val="24"/>
                <w:szCs w:val="24"/>
              </w:rPr>
              <w:t>0771-5314557</w:t>
            </w:r>
          </w:p>
        </w:tc>
      </w:tr>
      <w:tr w:rsidR="00763A0F" w:rsidRPr="00763A0F" w:rsidTr="001D2C90">
        <w:trPr>
          <w:trHeight w:val="477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A12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电源适配器的平均效率检测能力验证计划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中国赛宝实验室/工业和信息化部电子第五研究所/国家通用电子元器件及产品质量监督检验中心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平均效率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刘  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020-85131365</w:t>
            </w:r>
          </w:p>
        </w:tc>
      </w:tr>
      <w:tr w:rsidR="00763A0F" w:rsidRPr="00763A0F" w:rsidTr="001D2C90">
        <w:trPr>
          <w:trHeight w:val="64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刘  攀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020-85131205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A13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电线电缆产品—绝缘平均厚度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上海国缆检测中心有限公司/国家电线电缆质量监督检验中心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绝缘平均厚度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谌嘉伟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021-65494605-2261</w:t>
            </w:r>
          </w:p>
        </w:tc>
      </w:tr>
      <w:tr w:rsidR="00763A0F" w:rsidRPr="00763A0F" w:rsidTr="001D2C90">
        <w:trPr>
          <w:trHeight w:val="65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邢海甬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021-65494605-2263</w:t>
            </w:r>
          </w:p>
        </w:tc>
      </w:tr>
      <w:tr w:rsidR="00763A0F" w:rsidRPr="00763A0F" w:rsidTr="001D2C90">
        <w:trPr>
          <w:trHeight w:val="187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763A0F" w:rsidRDefault="00433ED6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A14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高低温测试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中国家用电器研究院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高低温试验箱内部稳态温度值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宫赤霄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010-83157989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宋俊龙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D6" w:rsidRPr="00763A0F" w:rsidRDefault="00433ED6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010-68144997</w:t>
            </w:r>
          </w:p>
        </w:tc>
      </w:tr>
      <w:tr w:rsidR="00763A0F" w:rsidRPr="00763A0F" w:rsidTr="001D2C90">
        <w:trPr>
          <w:trHeight w:val="69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江苏出入境检验检疫局机电产品及车辆检测中心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D2" w:rsidRPr="00763A0F" w:rsidRDefault="007B43D2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过  峰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D2" w:rsidRPr="00763A0F" w:rsidRDefault="007B43D2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0510-83583556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091" w:rsidRPr="00763A0F" w:rsidRDefault="00196091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A15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高压电器产品工频电压测量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工频电压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喻平武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0512-69552117</w:t>
            </w:r>
          </w:p>
        </w:tc>
      </w:tr>
      <w:tr w:rsidR="00763A0F" w:rsidRPr="00763A0F" w:rsidTr="001D2C90">
        <w:trPr>
          <w:trHeight w:val="34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徐富良</w:t>
            </w: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091" w:rsidRPr="00763A0F" w:rsidRDefault="00196091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0512-69552551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A16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建筑用密封胶物理性能测试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中国建材检验认证集团股份有限公司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拉伸强度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朱晓玲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010-51167483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梁慧超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010-51167483</w:t>
            </w:r>
          </w:p>
        </w:tc>
      </w:tr>
      <w:tr w:rsidR="00763A0F" w:rsidRPr="00763A0F" w:rsidTr="001D2C90">
        <w:trPr>
          <w:trHeight w:val="2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A17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陶瓷砖吸水率检测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686B45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国家建筑工程质量监督检验中心（中国建筑科学研究院有限公司建筑工程检测中心）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吸水率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杨伟刚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010-64517804</w:t>
            </w:r>
          </w:p>
        </w:tc>
      </w:tr>
      <w:tr w:rsidR="00763A0F" w:rsidRPr="00763A0F" w:rsidTr="001D2C90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马</w:t>
            </w:r>
            <w:r w:rsidR="0051650A" w:rsidRPr="00763A0F">
              <w:rPr>
                <w:rFonts w:ascii="方正仿宋简体" w:eastAsia="方正仿宋简体" w:hint="eastAsia"/>
                <w:sz w:val="24"/>
                <w:szCs w:val="24"/>
              </w:rPr>
              <w:t xml:space="preserve">  </w:t>
            </w: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捷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010-64517844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04" w:rsidRPr="00763A0F" w:rsidRDefault="00BD7604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A18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04" w:rsidRPr="00763A0F" w:rsidRDefault="00BD7604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塑料中双酚A迁移量的测定</w:t>
            </w:r>
          </w:p>
        </w:tc>
        <w:tc>
          <w:tcPr>
            <w:tcW w:w="1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04" w:rsidRPr="00763A0F" w:rsidRDefault="00BD7604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广东出入境检验检疫局检验检疫技术中心玩具婴童用品实验室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04" w:rsidRPr="00763A0F" w:rsidRDefault="00BD7604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可迁移双酚A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7604" w:rsidRPr="00763A0F" w:rsidRDefault="00BD7604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刘崇华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7604" w:rsidRPr="00763A0F" w:rsidRDefault="00BD7604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020-39290540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田</w:t>
            </w:r>
            <w:r w:rsidR="0051650A"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 xml:space="preserve">  </w:t>
            </w:r>
            <w:r w:rsidRPr="00763A0F">
              <w:rPr>
                <w:rFonts w:ascii="方正仿宋简体" w:eastAsia="方正仿宋简体" w:hAnsi="宋体" w:cs="宋体" w:hint="eastAsia"/>
                <w:sz w:val="24"/>
                <w:szCs w:val="24"/>
              </w:rPr>
              <w:t>勇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020-38290586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63A0F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A19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活性炭管中甲苯含量的测定（工作场所空气）</w:t>
            </w:r>
          </w:p>
        </w:tc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中国安全生产科学研究院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甲苯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杜会芳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010-64941309</w:t>
            </w:r>
          </w:p>
        </w:tc>
      </w:tr>
      <w:tr w:rsidR="00763A0F" w:rsidRPr="00763A0F" w:rsidTr="001D2C90">
        <w:trPr>
          <w:trHeight w:val="321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18A" w:rsidRPr="00763A0F" w:rsidRDefault="00A3218A" w:rsidP="00763A0F">
            <w:pPr>
              <w:snapToGrid w:val="0"/>
              <w:spacing w:line="300" w:lineRule="exact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杜欢永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8A" w:rsidRPr="00763A0F" w:rsidRDefault="00A3218A" w:rsidP="00763A0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763A0F">
              <w:rPr>
                <w:rFonts w:ascii="方正仿宋简体" w:eastAsia="方正仿宋简体" w:hint="eastAsia"/>
                <w:sz w:val="24"/>
                <w:szCs w:val="24"/>
              </w:rPr>
              <w:t>010-64941316</w:t>
            </w:r>
          </w:p>
        </w:tc>
      </w:tr>
    </w:tbl>
    <w:p w:rsidR="00AD0052" w:rsidRPr="00763A0F" w:rsidRDefault="00364FE0" w:rsidP="00364FE0">
      <w:pPr>
        <w:widowControl/>
        <w:jc w:val="center"/>
      </w:pPr>
      <w:r w:rsidRPr="00763A0F">
        <w:t xml:space="preserve"> </w:t>
      </w:r>
    </w:p>
    <w:sectPr w:rsidR="00AD0052" w:rsidRPr="00763A0F" w:rsidSect="00672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E4" w:rsidRDefault="001760E4" w:rsidP="004055B1">
      <w:r>
        <w:separator/>
      </w:r>
    </w:p>
  </w:endnote>
  <w:endnote w:type="continuationSeparator" w:id="0">
    <w:p w:rsidR="001760E4" w:rsidRDefault="001760E4" w:rsidP="0040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E4" w:rsidRDefault="001760E4" w:rsidP="004055B1">
      <w:r>
        <w:separator/>
      </w:r>
    </w:p>
  </w:footnote>
  <w:footnote w:type="continuationSeparator" w:id="0">
    <w:p w:rsidR="001760E4" w:rsidRDefault="001760E4" w:rsidP="0040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5B1"/>
    <w:rsid w:val="00003D14"/>
    <w:rsid w:val="0001263C"/>
    <w:rsid w:val="00032D93"/>
    <w:rsid w:val="00034052"/>
    <w:rsid w:val="00047284"/>
    <w:rsid w:val="0005011F"/>
    <w:rsid w:val="000754C5"/>
    <w:rsid w:val="00075F16"/>
    <w:rsid w:val="00081239"/>
    <w:rsid w:val="00084852"/>
    <w:rsid w:val="0009266D"/>
    <w:rsid w:val="0009560D"/>
    <w:rsid w:val="000A67D9"/>
    <w:rsid w:val="000B0837"/>
    <w:rsid w:val="000B457E"/>
    <w:rsid w:val="000C4249"/>
    <w:rsid w:val="000D41F2"/>
    <w:rsid w:val="000E0C91"/>
    <w:rsid w:val="000E420E"/>
    <w:rsid w:val="000E4928"/>
    <w:rsid w:val="000F3572"/>
    <w:rsid w:val="000F5E64"/>
    <w:rsid w:val="00126CB4"/>
    <w:rsid w:val="00127EF4"/>
    <w:rsid w:val="00133D95"/>
    <w:rsid w:val="001354E2"/>
    <w:rsid w:val="00141091"/>
    <w:rsid w:val="00151CF7"/>
    <w:rsid w:val="00152AE5"/>
    <w:rsid w:val="0015471B"/>
    <w:rsid w:val="001666D4"/>
    <w:rsid w:val="001720A1"/>
    <w:rsid w:val="001734C6"/>
    <w:rsid w:val="001760E4"/>
    <w:rsid w:val="0017796D"/>
    <w:rsid w:val="0018145F"/>
    <w:rsid w:val="00184B37"/>
    <w:rsid w:val="00190A6F"/>
    <w:rsid w:val="00191ED7"/>
    <w:rsid w:val="00195F31"/>
    <w:rsid w:val="00196091"/>
    <w:rsid w:val="00196C6D"/>
    <w:rsid w:val="001A6D13"/>
    <w:rsid w:val="001B16BC"/>
    <w:rsid w:val="001B7548"/>
    <w:rsid w:val="001D0A26"/>
    <w:rsid w:val="001D2C90"/>
    <w:rsid w:val="001D7468"/>
    <w:rsid w:val="001D7570"/>
    <w:rsid w:val="00204BAA"/>
    <w:rsid w:val="00207DD6"/>
    <w:rsid w:val="00211275"/>
    <w:rsid w:val="002121F1"/>
    <w:rsid w:val="00215985"/>
    <w:rsid w:val="002161D2"/>
    <w:rsid w:val="00217DD9"/>
    <w:rsid w:val="002251B2"/>
    <w:rsid w:val="00242F04"/>
    <w:rsid w:val="0025705F"/>
    <w:rsid w:val="0026105F"/>
    <w:rsid w:val="002734FE"/>
    <w:rsid w:val="00275825"/>
    <w:rsid w:val="00283DF9"/>
    <w:rsid w:val="00283FD7"/>
    <w:rsid w:val="0029075B"/>
    <w:rsid w:val="00296B8D"/>
    <w:rsid w:val="002A5880"/>
    <w:rsid w:val="002A5FDC"/>
    <w:rsid w:val="002D05C2"/>
    <w:rsid w:val="002E4CB8"/>
    <w:rsid w:val="002F02AA"/>
    <w:rsid w:val="002F51F5"/>
    <w:rsid w:val="0030095F"/>
    <w:rsid w:val="00302DCA"/>
    <w:rsid w:val="00307682"/>
    <w:rsid w:val="003155D8"/>
    <w:rsid w:val="003218AF"/>
    <w:rsid w:val="00324062"/>
    <w:rsid w:val="00324256"/>
    <w:rsid w:val="003279C1"/>
    <w:rsid w:val="003312ED"/>
    <w:rsid w:val="00333B88"/>
    <w:rsid w:val="0034589A"/>
    <w:rsid w:val="0035390B"/>
    <w:rsid w:val="00353E41"/>
    <w:rsid w:val="003566E9"/>
    <w:rsid w:val="00364FE0"/>
    <w:rsid w:val="00380E7B"/>
    <w:rsid w:val="00384BDC"/>
    <w:rsid w:val="00393306"/>
    <w:rsid w:val="003B672D"/>
    <w:rsid w:val="003D6602"/>
    <w:rsid w:val="003E1002"/>
    <w:rsid w:val="003E4026"/>
    <w:rsid w:val="003F097A"/>
    <w:rsid w:val="003F2780"/>
    <w:rsid w:val="003F3E22"/>
    <w:rsid w:val="003F422B"/>
    <w:rsid w:val="003F6105"/>
    <w:rsid w:val="004020A5"/>
    <w:rsid w:val="004055B1"/>
    <w:rsid w:val="00433ED6"/>
    <w:rsid w:val="004377BC"/>
    <w:rsid w:val="0044313F"/>
    <w:rsid w:val="004471FC"/>
    <w:rsid w:val="004520BE"/>
    <w:rsid w:val="00464978"/>
    <w:rsid w:val="00470A60"/>
    <w:rsid w:val="00485EC1"/>
    <w:rsid w:val="00490AAD"/>
    <w:rsid w:val="0049207D"/>
    <w:rsid w:val="004A5ABD"/>
    <w:rsid w:val="004B0FB6"/>
    <w:rsid w:val="004B4ACF"/>
    <w:rsid w:val="004C7FDE"/>
    <w:rsid w:val="004D276E"/>
    <w:rsid w:val="004F3E12"/>
    <w:rsid w:val="004F4506"/>
    <w:rsid w:val="00501249"/>
    <w:rsid w:val="00506430"/>
    <w:rsid w:val="0051650A"/>
    <w:rsid w:val="00526D73"/>
    <w:rsid w:val="0052765B"/>
    <w:rsid w:val="00527EBD"/>
    <w:rsid w:val="00554BCD"/>
    <w:rsid w:val="00571920"/>
    <w:rsid w:val="005820DB"/>
    <w:rsid w:val="00582644"/>
    <w:rsid w:val="00582B25"/>
    <w:rsid w:val="00593842"/>
    <w:rsid w:val="00593FCE"/>
    <w:rsid w:val="005A0F01"/>
    <w:rsid w:val="005A70B0"/>
    <w:rsid w:val="005B07A0"/>
    <w:rsid w:val="005B0F75"/>
    <w:rsid w:val="005B30F1"/>
    <w:rsid w:val="005C2387"/>
    <w:rsid w:val="005C34DC"/>
    <w:rsid w:val="005E0CB5"/>
    <w:rsid w:val="005E4B26"/>
    <w:rsid w:val="0060169C"/>
    <w:rsid w:val="00607E24"/>
    <w:rsid w:val="00610814"/>
    <w:rsid w:val="00616BA7"/>
    <w:rsid w:val="00620B76"/>
    <w:rsid w:val="00623DCD"/>
    <w:rsid w:val="006252D2"/>
    <w:rsid w:val="00627B9D"/>
    <w:rsid w:val="00634B20"/>
    <w:rsid w:val="00641789"/>
    <w:rsid w:val="00643C6E"/>
    <w:rsid w:val="00650098"/>
    <w:rsid w:val="00650758"/>
    <w:rsid w:val="00651ABE"/>
    <w:rsid w:val="00652397"/>
    <w:rsid w:val="00665790"/>
    <w:rsid w:val="00665CD4"/>
    <w:rsid w:val="00672315"/>
    <w:rsid w:val="0067630E"/>
    <w:rsid w:val="0068397C"/>
    <w:rsid w:val="00683A92"/>
    <w:rsid w:val="00686B45"/>
    <w:rsid w:val="006950F4"/>
    <w:rsid w:val="006B2A26"/>
    <w:rsid w:val="006C0E40"/>
    <w:rsid w:val="006D13A4"/>
    <w:rsid w:val="006D49AD"/>
    <w:rsid w:val="006D6754"/>
    <w:rsid w:val="006D6C1B"/>
    <w:rsid w:val="006E192D"/>
    <w:rsid w:val="006E20A4"/>
    <w:rsid w:val="00703F7C"/>
    <w:rsid w:val="0072510B"/>
    <w:rsid w:val="007269CB"/>
    <w:rsid w:val="00726DF7"/>
    <w:rsid w:val="00727EEE"/>
    <w:rsid w:val="00731F49"/>
    <w:rsid w:val="00745AFC"/>
    <w:rsid w:val="007518E8"/>
    <w:rsid w:val="00763A0F"/>
    <w:rsid w:val="00770C68"/>
    <w:rsid w:val="00773A52"/>
    <w:rsid w:val="00775A6C"/>
    <w:rsid w:val="00794863"/>
    <w:rsid w:val="007A74DA"/>
    <w:rsid w:val="007B147A"/>
    <w:rsid w:val="007B43D2"/>
    <w:rsid w:val="007C215F"/>
    <w:rsid w:val="007C3EFD"/>
    <w:rsid w:val="007C454D"/>
    <w:rsid w:val="007D5A76"/>
    <w:rsid w:val="007E5C7F"/>
    <w:rsid w:val="007F42E2"/>
    <w:rsid w:val="007F6441"/>
    <w:rsid w:val="00802700"/>
    <w:rsid w:val="00804932"/>
    <w:rsid w:val="008071A1"/>
    <w:rsid w:val="00815B0B"/>
    <w:rsid w:val="00822A8B"/>
    <w:rsid w:val="0085132E"/>
    <w:rsid w:val="00861662"/>
    <w:rsid w:val="0086263E"/>
    <w:rsid w:val="00884B8A"/>
    <w:rsid w:val="008951A5"/>
    <w:rsid w:val="008969EA"/>
    <w:rsid w:val="00896DA7"/>
    <w:rsid w:val="00897CAC"/>
    <w:rsid w:val="008A10B1"/>
    <w:rsid w:val="008A4ED8"/>
    <w:rsid w:val="008A6573"/>
    <w:rsid w:val="008C6A1D"/>
    <w:rsid w:val="008D0D30"/>
    <w:rsid w:val="008D1762"/>
    <w:rsid w:val="008D3AD9"/>
    <w:rsid w:val="008D61BE"/>
    <w:rsid w:val="008F067A"/>
    <w:rsid w:val="00907373"/>
    <w:rsid w:val="00911C5C"/>
    <w:rsid w:val="00923678"/>
    <w:rsid w:val="00923A31"/>
    <w:rsid w:val="00935C41"/>
    <w:rsid w:val="0093785C"/>
    <w:rsid w:val="00943026"/>
    <w:rsid w:val="009510AF"/>
    <w:rsid w:val="009544A5"/>
    <w:rsid w:val="00961FCC"/>
    <w:rsid w:val="00981AC8"/>
    <w:rsid w:val="00984645"/>
    <w:rsid w:val="009862F0"/>
    <w:rsid w:val="009A2804"/>
    <w:rsid w:val="009B5DB4"/>
    <w:rsid w:val="009C14D3"/>
    <w:rsid w:val="009C6348"/>
    <w:rsid w:val="009C7EFF"/>
    <w:rsid w:val="009D0018"/>
    <w:rsid w:val="009D6F1A"/>
    <w:rsid w:val="009D7FF9"/>
    <w:rsid w:val="009E1D68"/>
    <w:rsid w:val="009E5BDC"/>
    <w:rsid w:val="009F180A"/>
    <w:rsid w:val="009F689A"/>
    <w:rsid w:val="00A14A9F"/>
    <w:rsid w:val="00A23630"/>
    <w:rsid w:val="00A305DC"/>
    <w:rsid w:val="00A3218A"/>
    <w:rsid w:val="00A4458F"/>
    <w:rsid w:val="00A6012E"/>
    <w:rsid w:val="00A856BF"/>
    <w:rsid w:val="00A85A1F"/>
    <w:rsid w:val="00A91F46"/>
    <w:rsid w:val="00A97CA9"/>
    <w:rsid w:val="00AC61D3"/>
    <w:rsid w:val="00AD0052"/>
    <w:rsid w:val="00AD43EE"/>
    <w:rsid w:val="00AE3C64"/>
    <w:rsid w:val="00AE78C2"/>
    <w:rsid w:val="00AF1245"/>
    <w:rsid w:val="00AF3583"/>
    <w:rsid w:val="00AF75B3"/>
    <w:rsid w:val="00B20B49"/>
    <w:rsid w:val="00B27199"/>
    <w:rsid w:val="00B4322A"/>
    <w:rsid w:val="00B63947"/>
    <w:rsid w:val="00B77C5C"/>
    <w:rsid w:val="00B81A1B"/>
    <w:rsid w:val="00B83E45"/>
    <w:rsid w:val="00B84AF8"/>
    <w:rsid w:val="00B84E69"/>
    <w:rsid w:val="00B94558"/>
    <w:rsid w:val="00B97A97"/>
    <w:rsid w:val="00BA203D"/>
    <w:rsid w:val="00BA39C4"/>
    <w:rsid w:val="00BB24BE"/>
    <w:rsid w:val="00BB644F"/>
    <w:rsid w:val="00BB742E"/>
    <w:rsid w:val="00BC048D"/>
    <w:rsid w:val="00BC739E"/>
    <w:rsid w:val="00BD1200"/>
    <w:rsid w:val="00BD7604"/>
    <w:rsid w:val="00BD7A9F"/>
    <w:rsid w:val="00BF57B8"/>
    <w:rsid w:val="00C00C2B"/>
    <w:rsid w:val="00C01A0B"/>
    <w:rsid w:val="00C07CD4"/>
    <w:rsid w:val="00C13560"/>
    <w:rsid w:val="00C14112"/>
    <w:rsid w:val="00C2123F"/>
    <w:rsid w:val="00C27E19"/>
    <w:rsid w:val="00C34C04"/>
    <w:rsid w:val="00C415F0"/>
    <w:rsid w:val="00C46AB7"/>
    <w:rsid w:val="00C47FCC"/>
    <w:rsid w:val="00C6329D"/>
    <w:rsid w:val="00C7566D"/>
    <w:rsid w:val="00C804BA"/>
    <w:rsid w:val="00C837D6"/>
    <w:rsid w:val="00CA09D5"/>
    <w:rsid w:val="00CB2198"/>
    <w:rsid w:val="00CB4FD4"/>
    <w:rsid w:val="00CC513B"/>
    <w:rsid w:val="00CD567E"/>
    <w:rsid w:val="00CE441C"/>
    <w:rsid w:val="00CE5D06"/>
    <w:rsid w:val="00CF5A47"/>
    <w:rsid w:val="00D13458"/>
    <w:rsid w:val="00D139A9"/>
    <w:rsid w:val="00D14F63"/>
    <w:rsid w:val="00D20F03"/>
    <w:rsid w:val="00D251A0"/>
    <w:rsid w:val="00D33F6E"/>
    <w:rsid w:val="00D33F78"/>
    <w:rsid w:val="00D34F66"/>
    <w:rsid w:val="00D37C55"/>
    <w:rsid w:val="00D418C9"/>
    <w:rsid w:val="00D45CB6"/>
    <w:rsid w:val="00D7124F"/>
    <w:rsid w:val="00D74FE8"/>
    <w:rsid w:val="00D9609F"/>
    <w:rsid w:val="00DA42F0"/>
    <w:rsid w:val="00DA5B66"/>
    <w:rsid w:val="00DC153C"/>
    <w:rsid w:val="00DC74F2"/>
    <w:rsid w:val="00DD3212"/>
    <w:rsid w:val="00DE34CF"/>
    <w:rsid w:val="00DE7944"/>
    <w:rsid w:val="00DF4683"/>
    <w:rsid w:val="00DF6EA6"/>
    <w:rsid w:val="00E102F9"/>
    <w:rsid w:val="00E15167"/>
    <w:rsid w:val="00E15705"/>
    <w:rsid w:val="00E15F3C"/>
    <w:rsid w:val="00E24281"/>
    <w:rsid w:val="00E30817"/>
    <w:rsid w:val="00E31202"/>
    <w:rsid w:val="00E3176D"/>
    <w:rsid w:val="00E501DB"/>
    <w:rsid w:val="00E60F11"/>
    <w:rsid w:val="00E61FA3"/>
    <w:rsid w:val="00E63B0D"/>
    <w:rsid w:val="00E65C2E"/>
    <w:rsid w:val="00EB179A"/>
    <w:rsid w:val="00EC0571"/>
    <w:rsid w:val="00EC1118"/>
    <w:rsid w:val="00EC630C"/>
    <w:rsid w:val="00ED04F8"/>
    <w:rsid w:val="00ED589B"/>
    <w:rsid w:val="00ED5F6A"/>
    <w:rsid w:val="00EE063B"/>
    <w:rsid w:val="00EE6EF4"/>
    <w:rsid w:val="00EF5417"/>
    <w:rsid w:val="00F00F62"/>
    <w:rsid w:val="00F13C08"/>
    <w:rsid w:val="00F231B3"/>
    <w:rsid w:val="00F27AC9"/>
    <w:rsid w:val="00F30389"/>
    <w:rsid w:val="00F31EAC"/>
    <w:rsid w:val="00F32328"/>
    <w:rsid w:val="00F35D93"/>
    <w:rsid w:val="00F37183"/>
    <w:rsid w:val="00F407B0"/>
    <w:rsid w:val="00F41DB9"/>
    <w:rsid w:val="00F45D7E"/>
    <w:rsid w:val="00F5681A"/>
    <w:rsid w:val="00F72DDC"/>
    <w:rsid w:val="00F7323C"/>
    <w:rsid w:val="00F84E5E"/>
    <w:rsid w:val="00F8760D"/>
    <w:rsid w:val="00F92A76"/>
    <w:rsid w:val="00F940B7"/>
    <w:rsid w:val="00FA66E9"/>
    <w:rsid w:val="00FD0644"/>
    <w:rsid w:val="00FD5DD4"/>
    <w:rsid w:val="00FD68D9"/>
    <w:rsid w:val="00FD78C0"/>
    <w:rsid w:val="00FE03D6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8C5433-1DCF-4C95-9835-0023EA4F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5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5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4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4DA"/>
    <w:rPr>
      <w:sz w:val="18"/>
      <w:szCs w:val="18"/>
    </w:rPr>
  </w:style>
  <w:style w:type="character" w:styleId="a6">
    <w:name w:val="Hyperlink"/>
    <w:basedOn w:val="a0"/>
    <w:uiPriority w:val="99"/>
    <w:unhideWhenUsed/>
    <w:rsid w:val="00EC1118"/>
    <w:rPr>
      <w:color w:val="0000FF" w:themeColor="hyperlink"/>
      <w:u w:val="single"/>
    </w:rPr>
  </w:style>
  <w:style w:type="paragraph" w:styleId="a7">
    <w:name w:val="annotation text"/>
    <w:basedOn w:val="a"/>
    <w:link w:val="Char2"/>
    <w:uiPriority w:val="99"/>
    <w:unhideWhenUsed/>
    <w:rsid w:val="00D20F03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D20F03"/>
  </w:style>
  <w:style w:type="character" w:styleId="a8">
    <w:name w:val="annotation reference"/>
    <w:basedOn w:val="a0"/>
    <w:uiPriority w:val="99"/>
    <w:semiHidden/>
    <w:unhideWhenUsed/>
    <w:rsid w:val="00A6012E"/>
    <w:rPr>
      <w:sz w:val="21"/>
      <w:szCs w:val="21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A6012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60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69B4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26C73-A881-4433-8D69-A6F66164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332</Words>
  <Characters>1894</Characters>
  <Application>Microsoft Office Word</Application>
  <DocSecurity>0</DocSecurity>
  <Lines>15</Lines>
  <Paragraphs>4</Paragraphs>
  <ScaleCrop>false</ScaleCrop>
  <Company>cnca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赵梦/办公室</cp:lastModifiedBy>
  <cp:revision>13</cp:revision>
  <cp:lastPrinted>2017-03-09T06:44:00Z</cp:lastPrinted>
  <dcterms:created xsi:type="dcterms:W3CDTF">2018-03-01T05:53:00Z</dcterms:created>
  <dcterms:modified xsi:type="dcterms:W3CDTF">2018-03-26T03:05:00Z</dcterms:modified>
</cp:coreProperties>
</file>